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883" w:firstLineChars="200"/>
        <w:rPr>
          <w:rFonts w:ascii="Times New Roman" w:hAnsi="Times New Roman"/>
          <w:sz w:val="28"/>
          <w:szCs w:val="28"/>
        </w:rPr>
      </w:pPr>
      <w:r>
        <w:rPr>
          <w:rFonts w:hint="eastAsia" w:ascii="Times New Roman" w:hAnsi="Times New Roman" w:eastAsia="黑体"/>
          <w:b/>
          <w:sz w:val="44"/>
        </w:rPr>
        <w:t xml:space="preserve">        </w:t>
      </w:r>
      <w:r>
        <w:rPr>
          <w:rFonts w:hint="eastAsia" w:ascii="Times New Roman" w:hAnsi="Times New Roman" w:eastAsia="黑体"/>
          <w:b/>
          <w:sz w:val="44"/>
          <w:lang w:eastAsia="zh-CN"/>
        </w:rPr>
        <w:t>林</w:t>
      </w:r>
      <w:r>
        <w:rPr>
          <w:rFonts w:hint="eastAsia" w:ascii="Times New Roman" w:hAnsi="Times New Roman" w:eastAsia="黑体"/>
          <w:b/>
          <w:sz w:val="44"/>
        </w:rPr>
        <w:t>地抚育施工项目承包合同</w:t>
      </w:r>
      <w:r>
        <w:rPr>
          <w:rFonts w:hint="eastAsia" w:ascii="Times New Roman" w:hAnsi="Times New Roman"/>
          <w:sz w:val="28"/>
          <w:szCs w:val="28"/>
        </w:rPr>
        <w:t xml:space="preserve">     </w:t>
      </w:r>
    </w:p>
    <w:p>
      <w:pPr>
        <w:pStyle w:val="3"/>
        <w:ind w:firstLine="560" w:firstLineChars="200"/>
        <w:rPr>
          <w:rFonts w:ascii="Times New Roman" w:hAnsi="Times New Roman"/>
          <w:sz w:val="28"/>
          <w:szCs w:val="28"/>
        </w:rPr>
      </w:pPr>
      <w:r>
        <w:rPr>
          <w:rFonts w:hint="eastAsia" w:ascii="Times New Roman" w:hAnsi="Times New Roman"/>
          <w:sz w:val="28"/>
          <w:szCs w:val="28"/>
        </w:rPr>
        <w:t xml:space="preserve">                                </w:t>
      </w:r>
    </w:p>
    <w:p>
      <w:pPr>
        <w:pStyle w:val="3"/>
        <w:spacing w:line="480" w:lineRule="exact"/>
        <w:rPr>
          <w:rFonts w:hAnsi="宋体" w:cs="宋体"/>
          <w:sz w:val="28"/>
          <w:szCs w:val="28"/>
        </w:rPr>
      </w:pPr>
      <w:r>
        <w:rPr>
          <w:rFonts w:hint="eastAsia" w:ascii="Times New Roman" w:hAnsi="Times New Roman"/>
          <w:sz w:val="28"/>
          <w:szCs w:val="28"/>
        </w:rPr>
        <w:t xml:space="preserve">                                         合同号：</w:t>
      </w:r>
      <w:r>
        <w:rPr>
          <w:rFonts w:hint="eastAsia" w:hAnsi="宋体" w:cs="宋体"/>
          <w:sz w:val="28"/>
          <w:szCs w:val="28"/>
        </w:rPr>
        <w:t>HSLW-2023XX</w:t>
      </w:r>
    </w:p>
    <w:p>
      <w:pPr>
        <w:pStyle w:val="3"/>
        <w:spacing w:line="480" w:lineRule="exact"/>
        <w:rPr>
          <w:rFonts w:ascii="Times New Roman" w:hAnsi="Times New Roman"/>
          <w:sz w:val="28"/>
          <w:szCs w:val="28"/>
        </w:rPr>
      </w:pPr>
      <w:r>
        <w:rPr>
          <w:rFonts w:ascii="Times New Roman" w:hAnsi="Times New Roman"/>
          <w:sz w:val="28"/>
          <w:szCs w:val="28"/>
        </w:rPr>
        <w:t>甲方：广西南宁宏硕林业有限责任公司</w:t>
      </w:r>
    </w:p>
    <w:p>
      <w:pPr>
        <w:pStyle w:val="3"/>
        <w:spacing w:line="480" w:lineRule="exact"/>
        <w:rPr>
          <w:rFonts w:ascii="Times New Roman" w:hAnsi="Times New Roman"/>
          <w:sz w:val="28"/>
          <w:szCs w:val="28"/>
        </w:rPr>
      </w:pPr>
      <w:r>
        <w:rPr>
          <w:rFonts w:ascii="Times New Roman" w:hAnsi="Times New Roman"/>
          <w:sz w:val="28"/>
          <w:szCs w:val="28"/>
        </w:rPr>
        <w:t>乙方：</w:t>
      </w:r>
      <w:r>
        <w:rPr>
          <w:rFonts w:hint="eastAsia" w:ascii="Times New Roman" w:hAnsi="Times New Roman"/>
          <w:sz w:val="28"/>
          <w:szCs w:val="28"/>
          <w:u w:val="single"/>
        </w:rPr>
        <w:t xml:space="preserve">      </w:t>
      </w:r>
      <w:r>
        <w:rPr>
          <w:rFonts w:hint="eastAsia" w:ascii="Times New Roman" w:hAnsi="Times New Roman"/>
          <w:sz w:val="28"/>
          <w:szCs w:val="28"/>
        </w:rPr>
        <w:t>（身份证号：</w:t>
      </w:r>
      <w:r>
        <w:rPr>
          <w:rFonts w:hint="eastAsia" w:ascii="Times New Roman" w:hAnsi="Times New Roman"/>
          <w:sz w:val="28"/>
          <w:szCs w:val="28"/>
          <w:u w:val="single"/>
        </w:rPr>
        <w:t xml:space="preserve">           </w:t>
      </w:r>
      <w:r>
        <w:rPr>
          <w:rFonts w:hint="eastAsia" w:ascii="Times New Roman" w:hAnsi="Times New Roman"/>
          <w:sz w:val="28"/>
          <w:szCs w:val="28"/>
        </w:rPr>
        <w:t xml:space="preserve"> ）  </w:t>
      </w:r>
    </w:p>
    <w:p>
      <w:pPr>
        <w:pStyle w:val="3"/>
        <w:spacing w:line="480" w:lineRule="exact"/>
        <w:ind w:firstLine="560" w:firstLineChars="200"/>
        <w:rPr>
          <w:sz w:val="28"/>
          <w:szCs w:val="28"/>
        </w:rPr>
      </w:pPr>
      <w:r>
        <w:rPr>
          <w:rFonts w:ascii="Times New Roman" w:hAnsi="Times New Roman"/>
          <w:sz w:val="28"/>
          <w:szCs w:val="28"/>
        </w:rPr>
        <w:t>甲方将位于</w:t>
      </w:r>
      <w:r>
        <w:rPr>
          <w:rFonts w:hint="eastAsia" w:ascii="Times New Roman" w:hAnsi="Times New Roman"/>
          <w:sz w:val="28"/>
          <w:szCs w:val="28"/>
          <w:u w:val="single"/>
        </w:rPr>
        <w:t xml:space="preserve">                 </w:t>
      </w:r>
      <w:r>
        <w:rPr>
          <w:rFonts w:ascii="Times New Roman" w:hAnsi="Times New Roman"/>
          <w:sz w:val="28"/>
          <w:szCs w:val="28"/>
          <w:u w:val="single"/>
        </w:rPr>
        <w:t>亩</w:t>
      </w:r>
      <w:r>
        <w:rPr>
          <w:rFonts w:ascii="Times New Roman" w:hAnsi="Times New Roman"/>
          <w:sz w:val="28"/>
          <w:szCs w:val="28"/>
        </w:rPr>
        <w:t>林业基地的</w:t>
      </w:r>
      <w:r>
        <w:rPr>
          <w:rFonts w:hint="eastAsia" w:ascii="Times New Roman" w:hAnsi="Times New Roman"/>
          <w:sz w:val="28"/>
          <w:szCs w:val="28"/>
        </w:rPr>
        <w:t>桉树抚育</w:t>
      </w:r>
      <w:r>
        <w:rPr>
          <w:rFonts w:ascii="Times New Roman" w:hAnsi="Times New Roman"/>
          <w:sz w:val="28"/>
          <w:szCs w:val="28"/>
        </w:rPr>
        <w:t>施工</w:t>
      </w:r>
      <w:r>
        <w:rPr>
          <w:rFonts w:hint="eastAsia" w:ascii="Times New Roman" w:hAnsi="Times New Roman"/>
          <w:sz w:val="28"/>
          <w:szCs w:val="28"/>
        </w:rPr>
        <w:t>项目</w:t>
      </w:r>
      <w:r>
        <w:rPr>
          <w:rFonts w:ascii="Times New Roman" w:hAnsi="Times New Roman"/>
          <w:sz w:val="28"/>
          <w:szCs w:val="28"/>
        </w:rPr>
        <w:t>承包给乙方</w:t>
      </w:r>
      <w:r>
        <w:rPr>
          <w:rFonts w:hint="eastAsia" w:ascii="Times New Roman" w:hAnsi="Times New Roman"/>
          <w:sz w:val="28"/>
          <w:szCs w:val="28"/>
        </w:rPr>
        <w:t>（</w:t>
      </w:r>
      <w:r>
        <w:rPr>
          <w:rFonts w:ascii="Times New Roman" w:hAnsi="Times New Roman"/>
          <w:sz w:val="28"/>
          <w:szCs w:val="28"/>
        </w:rPr>
        <w:t>实际面积以</w:t>
      </w:r>
      <w:r>
        <w:rPr>
          <w:rFonts w:hint="eastAsia" w:ascii="Times New Roman" w:hAnsi="Times New Roman"/>
          <w:sz w:val="28"/>
          <w:szCs w:val="28"/>
        </w:rPr>
        <w:t>双方现场</w:t>
      </w:r>
      <w:r>
        <w:rPr>
          <w:rFonts w:ascii="Times New Roman" w:hAnsi="Times New Roman"/>
          <w:sz w:val="28"/>
          <w:szCs w:val="28"/>
        </w:rPr>
        <w:t>勾图计算为准</w:t>
      </w:r>
      <w:r>
        <w:rPr>
          <w:rFonts w:hint="eastAsia" w:ascii="Times New Roman" w:hAnsi="Times New Roman"/>
          <w:sz w:val="28"/>
          <w:szCs w:val="28"/>
        </w:rPr>
        <w:t>）。</w:t>
      </w:r>
      <w:r>
        <w:rPr>
          <w:rFonts w:ascii="Times New Roman" w:hAnsi="Times New Roman"/>
          <w:sz w:val="28"/>
          <w:szCs w:val="28"/>
        </w:rPr>
        <w:t>为确保</w:t>
      </w:r>
      <w:r>
        <w:rPr>
          <w:rFonts w:hint="eastAsia" w:ascii="Times New Roman" w:hAnsi="Times New Roman"/>
          <w:sz w:val="28"/>
          <w:szCs w:val="28"/>
        </w:rPr>
        <w:t>基地抚育项目</w:t>
      </w:r>
      <w:r>
        <w:rPr>
          <w:rFonts w:ascii="Times New Roman" w:hAnsi="Times New Roman"/>
          <w:sz w:val="28"/>
          <w:szCs w:val="28"/>
        </w:rPr>
        <w:t>能按时按质按量顺利完成，经甲乙双方协商</w:t>
      </w:r>
      <w:r>
        <w:rPr>
          <w:rFonts w:hint="eastAsia" w:ascii="Times New Roman" w:hAnsi="Times New Roman"/>
          <w:sz w:val="28"/>
          <w:szCs w:val="28"/>
        </w:rPr>
        <w:t>一致，</w:t>
      </w:r>
      <w:r>
        <w:rPr>
          <w:rFonts w:ascii="Times New Roman" w:hAnsi="Times New Roman"/>
          <w:sz w:val="28"/>
          <w:szCs w:val="28"/>
        </w:rPr>
        <w:t>达成本合同。</w:t>
      </w:r>
    </w:p>
    <w:p>
      <w:pPr>
        <w:pStyle w:val="3"/>
        <w:spacing w:line="480" w:lineRule="exact"/>
        <w:ind w:firstLine="570"/>
        <w:rPr>
          <w:rFonts w:ascii="Times New Roman" w:hAnsi="Times New Roman"/>
          <w:b/>
          <w:bCs/>
          <w:sz w:val="28"/>
          <w:szCs w:val="28"/>
        </w:rPr>
      </w:pPr>
      <w:r>
        <w:rPr>
          <w:rFonts w:ascii="Times New Roman" w:hAnsi="Times New Roman"/>
          <w:b/>
          <w:bCs/>
          <w:sz w:val="28"/>
          <w:szCs w:val="28"/>
        </w:rPr>
        <w:t>第</w:t>
      </w:r>
      <w:r>
        <w:rPr>
          <w:rFonts w:hint="eastAsia" w:ascii="Times New Roman" w:hAnsi="Times New Roman"/>
          <w:b/>
          <w:bCs/>
          <w:sz w:val="28"/>
          <w:szCs w:val="28"/>
        </w:rPr>
        <w:t>一</w:t>
      </w:r>
      <w:r>
        <w:rPr>
          <w:rFonts w:ascii="Times New Roman" w:hAnsi="Times New Roman"/>
          <w:b/>
          <w:bCs/>
          <w:sz w:val="28"/>
          <w:szCs w:val="28"/>
        </w:rPr>
        <w:t>条  施工单价</w:t>
      </w:r>
    </w:p>
    <w:p>
      <w:pPr>
        <w:pStyle w:val="3"/>
        <w:tabs>
          <w:tab w:val="left" w:pos="1155"/>
        </w:tabs>
        <w:spacing w:line="480" w:lineRule="exact"/>
        <w:ind w:left="-720"/>
        <w:rPr>
          <w:rFonts w:ascii="Times New Roman" w:hAnsi="Times New Roman"/>
          <w:sz w:val="28"/>
          <w:szCs w:val="28"/>
        </w:rPr>
      </w:pPr>
      <w:r>
        <w:rPr>
          <w:rFonts w:hint="eastAsia" w:ascii="Times New Roman" w:hAnsi="Times New Roman"/>
          <w:sz w:val="28"/>
          <w:szCs w:val="28"/>
        </w:rPr>
        <w:t xml:space="preserve">          1、砍杂：    </w:t>
      </w:r>
      <w:r>
        <w:rPr>
          <w:rFonts w:ascii="Times New Roman" w:hAnsi="Times New Roman"/>
          <w:sz w:val="28"/>
          <w:szCs w:val="28"/>
        </w:rPr>
        <w:t>元/亩</w:t>
      </w:r>
      <w:r>
        <w:rPr>
          <w:rFonts w:hint="eastAsia" w:ascii="Times New Roman" w:hAnsi="Times New Roman"/>
          <w:sz w:val="28"/>
          <w:szCs w:val="28"/>
        </w:rPr>
        <w:t>；</w:t>
      </w:r>
    </w:p>
    <w:p>
      <w:pPr>
        <w:pStyle w:val="3"/>
        <w:tabs>
          <w:tab w:val="left" w:pos="1155"/>
        </w:tabs>
        <w:spacing w:line="480" w:lineRule="exact"/>
        <w:ind w:left="630"/>
        <w:jc w:val="left"/>
        <w:rPr>
          <w:rFonts w:ascii="Times New Roman" w:hAnsi="Times New Roman"/>
          <w:sz w:val="28"/>
          <w:szCs w:val="28"/>
        </w:rPr>
      </w:pPr>
      <w:r>
        <w:rPr>
          <w:rFonts w:hint="eastAsia" w:ascii="Times New Roman" w:hAnsi="Times New Roman"/>
          <w:sz w:val="28"/>
          <w:szCs w:val="28"/>
        </w:rPr>
        <w:t>2、</w:t>
      </w:r>
      <w:r>
        <w:rPr>
          <w:rFonts w:ascii="Times New Roman" w:hAnsi="Times New Roman"/>
          <w:sz w:val="28"/>
          <w:szCs w:val="28"/>
        </w:rPr>
        <w:t>追肥</w:t>
      </w:r>
      <w:r>
        <w:rPr>
          <w:rFonts w:hint="eastAsia" w:ascii="Times New Roman" w:hAnsi="Times New Roman"/>
          <w:sz w:val="28"/>
          <w:szCs w:val="28"/>
        </w:rPr>
        <w:t>（</w:t>
      </w:r>
      <w:r>
        <w:rPr>
          <w:rFonts w:ascii="Times New Roman" w:hAnsi="Times New Roman"/>
          <w:sz w:val="28"/>
          <w:szCs w:val="28"/>
        </w:rPr>
        <w:t>含</w:t>
      </w:r>
      <w:r>
        <w:rPr>
          <w:rFonts w:hint="eastAsia" w:ascii="Times New Roman" w:hAnsi="Times New Roman"/>
          <w:sz w:val="28"/>
          <w:szCs w:val="28"/>
        </w:rPr>
        <w:t>供肥单位停车点的</w:t>
      </w:r>
      <w:r>
        <w:rPr>
          <w:rFonts w:ascii="Times New Roman" w:hAnsi="Times New Roman"/>
          <w:sz w:val="28"/>
          <w:szCs w:val="28"/>
        </w:rPr>
        <w:t>肥料卸车、</w:t>
      </w:r>
      <w:r>
        <w:rPr>
          <w:rFonts w:hint="eastAsia" w:ascii="Times New Roman" w:hAnsi="Times New Roman"/>
          <w:sz w:val="28"/>
          <w:szCs w:val="28"/>
        </w:rPr>
        <w:t>供肥单位卸车点到乙方所承包林地内的肥料转运</w:t>
      </w:r>
      <w:r>
        <w:rPr>
          <w:rFonts w:ascii="Times New Roman" w:hAnsi="Times New Roman"/>
          <w:sz w:val="28"/>
          <w:szCs w:val="28"/>
        </w:rPr>
        <w:t>及看管）</w:t>
      </w:r>
      <w:r>
        <w:rPr>
          <w:rFonts w:hint="eastAsia" w:ascii="Times New Roman" w:hAnsi="Times New Roman"/>
          <w:sz w:val="28"/>
          <w:szCs w:val="28"/>
        </w:rPr>
        <w:t>：</w:t>
      </w:r>
      <w:r>
        <w:rPr>
          <w:rFonts w:hint="eastAsia" w:ascii="Times New Roman" w:hAnsi="Times New Roman"/>
          <w:sz w:val="28"/>
          <w:szCs w:val="28"/>
          <w:u w:val="single"/>
        </w:rPr>
        <w:t xml:space="preserve">    </w:t>
      </w:r>
      <w:r>
        <w:rPr>
          <w:rFonts w:hint="eastAsia" w:ascii="Times New Roman" w:hAnsi="Times New Roman"/>
          <w:sz w:val="28"/>
          <w:szCs w:val="28"/>
        </w:rPr>
        <w:t>元/亩；</w:t>
      </w:r>
    </w:p>
    <w:p>
      <w:pPr>
        <w:pStyle w:val="3"/>
        <w:tabs>
          <w:tab w:val="left" w:pos="1155"/>
        </w:tabs>
        <w:spacing w:line="480" w:lineRule="exact"/>
        <w:ind w:left="630"/>
        <w:jc w:val="left"/>
        <w:rPr>
          <w:rFonts w:ascii="Times New Roman" w:hAnsi="Times New Roman"/>
          <w:sz w:val="28"/>
          <w:szCs w:val="28"/>
        </w:rPr>
      </w:pPr>
      <w:r>
        <w:rPr>
          <w:rFonts w:hint="eastAsia" w:ascii="Times New Roman" w:hAnsi="Times New Roman"/>
          <w:sz w:val="28"/>
          <w:szCs w:val="28"/>
        </w:rPr>
        <w:t>3、喷除草剂（含药剂、人工）：</w:t>
      </w:r>
      <w:r>
        <w:rPr>
          <w:rFonts w:hint="eastAsia" w:ascii="Times New Roman" w:hAnsi="Times New Roman"/>
          <w:sz w:val="28"/>
          <w:szCs w:val="28"/>
          <w:u w:val="single"/>
        </w:rPr>
        <w:t xml:space="preserve">   </w:t>
      </w:r>
      <w:r>
        <w:rPr>
          <w:rFonts w:hint="eastAsia" w:ascii="Times New Roman" w:hAnsi="Times New Roman"/>
          <w:sz w:val="28"/>
          <w:szCs w:val="28"/>
        </w:rPr>
        <w:t>元</w:t>
      </w:r>
      <w:r>
        <w:rPr>
          <w:rFonts w:ascii="Times New Roman" w:hAnsi="Times New Roman"/>
          <w:sz w:val="28"/>
          <w:szCs w:val="28"/>
        </w:rPr>
        <w:t>/</w:t>
      </w:r>
      <w:r>
        <w:rPr>
          <w:rFonts w:hint="eastAsia" w:ascii="Times New Roman" w:hAnsi="Times New Roman"/>
          <w:sz w:val="28"/>
          <w:szCs w:val="28"/>
        </w:rPr>
        <w:t>亩；</w:t>
      </w:r>
    </w:p>
    <w:p>
      <w:pPr>
        <w:pStyle w:val="3"/>
        <w:tabs>
          <w:tab w:val="left" w:pos="1050"/>
        </w:tabs>
        <w:spacing w:line="480" w:lineRule="exact"/>
        <w:ind w:firstLine="560"/>
        <w:rPr>
          <w:rFonts w:ascii="Times New Roman" w:hAnsi="Times New Roman"/>
          <w:sz w:val="28"/>
          <w:szCs w:val="28"/>
        </w:rPr>
      </w:pPr>
      <w:r>
        <w:rPr>
          <w:rFonts w:hint="eastAsia" w:ascii="Times New Roman" w:hAnsi="Times New Roman"/>
          <w:sz w:val="28"/>
          <w:szCs w:val="28"/>
        </w:rPr>
        <w:t>合计：</w:t>
      </w:r>
      <w:r>
        <w:rPr>
          <w:rFonts w:hint="eastAsia" w:ascii="Times New Roman" w:hAnsi="Times New Roman"/>
          <w:sz w:val="28"/>
          <w:szCs w:val="28"/>
          <w:u w:val="single"/>
        </w:rPr>
        <w:t xml:space="preserve">     </w:t>
      </w:r>
      <w:r>
        <w:rPr>
          <w:rFonts w:hint="eastAsia" w:ascii="Times New Roman" w:hAnsi="Times New Roman"/>
          <w:sz w:val="28"/>
          <w:szCs w:val="28"/>
        </w:rPr>
        <w:t>元/亩（含税）。</w:t>
      </w:r>
    </w:p>
    <w:p>
      <w:pPr>
        <w:pStyle w:val="3"/>
        <w:tabs>
          <w:tab w:val="left" w:pos="1050"/>
        </w:tabs>
        <w:spacing w:line="480" w:lineRule="exact"/>
        <w:ind w:firstLine="560"/>
        <w:rPr>
          <w:rFonts w:ascii="Times New Roman" w:hAnsi="Times New Roman"/>
          <w:sz w:val="28"/>
          <w:szCs w:val="28"/>
        </w:rPr>
      </w:pPr>
      <w:r>
        <w:rPr>
          <w:rFonts w:hint="eastAsia" w:ascii="Times New Roman" w:hAnsi="Times New Roman"/>
          <w:sz w:val="28"/>
          <w:szCs w:val="28"/>
        </w:rPr>
        <w:t>本合同承包金总价约为</w:t>
      </w:r>
      <w:r>
        <w:rPr>
          <w:rFonts w:hint="eastAsia" w:ascii="Times New Roman" w:hAnsi="Times New Roman"/>
          <w:sz w:val="28"/>
          <w:szCs w:val="28"/>
          <w:u w:val="single"/>
        </w:rPr>
        <w:t xml:space="preserve">       </w:t>
      </w:r>
      <w:r>
        <w:rPr>
          <w:rFonts w:hint="eastAsia" w:ascii="Times New Roman" w:hAnsi="Times New Roman"/>
          <w:sz w:val="28"/>
          <w:szCs w:val="28"/>
        </w:rPr>
        <w:t>元，以甲乙双方结算数据为准。</w:t>
      </w:r>
    </w:p>
    <w:p>
      <w:pPr>
        <w:pStyle w:val="3"/>
        <w:numPr>
          <w:ilvl w:val="0"/>
          <w:numId w:val="1"/>
        </w:numPr>
        <w:spacing w:line="480" w:lineRule="exact"/>
        <w:ind w:firstLine="570"/>
        <w:rPr>
          <w:rFonts w:ascii="Times New Roman" w:hAnsi="Times New Roman"/>
          <w:sz w:val="28"/>
          <w:szCs w:val="28"/>
        </w:rPr>
      </w:pPr>
      <w:r>
        <w:rPr>
          <w:rFonts w:ascii="Times New Roman" w:hAnsi="Times New Roman"/>
          <w:sz w:val="28"/>
          <w:szCs w:val="28"/>
        </w:rPr>
        <w:t xml:space="preserve"> 施工时间</w:t>
      </w:r>
      <w:r>
        <w:rPr>
          <w:rFonts w:hint="eastAsia" w:ascii="Times New Roman" w:hAnsi="Times New Roman"/>
          <w:sz w:val="28"/>
          <w:szCs w:val="28"/>
        </w:rPr>
        <w:t>和期限按甲方通知为准。</w:t>
      </w:r>
    </w:p>
    <w:p>
      <w:pPr>
        <w:pStyle w:val="3"/>
        <w:spacing w:line="480" w:lineRule="exact"/>
        <w:ind w:firstLine="570"/>
        <w:rPr>
          <w:rFonts w:hAnsi="宋体" w:cs="宋体"/>
          <w:b/>
          <w:bCs/>
          <w:color w:val="000000"/>
          <w:kern w:val="0"/>
          <w:sz w:val="28"/>
          <w:szCs w:val="28"/>
        </w:rPr>
      </w:pPr>
      <w:r>
        <w:rPr>
          <w:rFonts w:ascii="Times New Roman" w:hAnsi="Times New Roman"/>
          <w:b/>
          <w:bCs/>
          <w:sz w:val="28"/>
          <w:szCs w:val="28"/>
        </w:rPr>
        <w:t>第</w:t>
      </w:r>
      <w:r>
        <w:rPr>
          <w:rFonts w:hint="eastAsia" w:ascii="Times New Roman" w:hAnsi="Times New Roman"/>
          <w:b/>
          <w:bCs/>
          <w:sz w:val="28"/>
          <w:szCs w:val="28"/>
        </w:rPr>
        <w:t>三</w:t>
      </w:r>
      <w:r>
        <w:rPr>
          <w:rFonts w:ascii="Times New Roman" w:hAnsi="Times New Roman"/>
          <w:b/>
          <w:bCs/>
          <w:sz w:val="28"/>
          <w:szCs w:val="28"/>
        </w:rPr>
        <w:t xml:space="preserve">条  </w:t>
      </w:r>
      <w:r>
        <w:rPr>
          <w:rFonts w:hint="eastAsia" w:ascii="Times New Roman" w:hAnsi="Times New Roman"/>
          <w:b/>
          <w:bCs/>
          <w:sz w:val="28"/>
          <w:szCs w:val="28"/>
        </w:rPr>
        <w:t>施工内容及质量要求</w:t>
      </w:r>
    </w:p>
    <w:p>
      <w:pPr>
        <w:pStyle w:val="3"/>
        <w:spacing w:line="480" w:lineRule="exact"/>
        <w:rPr>
          <w:rFonts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b/>
          <w:bCs/>
          <w:sz w:val="28"/>
          <w:szCs w:val="28"/>
        </w:rPr>
        <w:t>1</w:t>
      </w:r>
      <w:r>
        <w:rPr>
          <w:rFonts w:ascii="Times New Roman" w:hAnsi="Times New Roman"/>
          <w:b/>
          <w:bCs/>
          <w:sz w:val="28"/>
          <w:szCs w:val="28"/>
        </w:rPr>
        <w:t>、</w:t>
      </w:r>
      <w:r>
        <w:rPr>
          <w:rFonts w:hint="eastAsia" w:ascii="Times New Roman" w:hAnsi="Times New Roman"/>
          <w:b/>
          <w:bCs/>
          <w:sz w:val="28"/>
          <w:szCs w:val="28"/>
        </w:rPr>
        <w:t>砍杂</w:t>
      </w:r>
    </w:p>
    <w:p>
      <w:pPr>
        <w:pStyle w:val="3"/>
        <w:spacing w:line="480" w:lineRule="exact"/>
        <w:ind w:firstLine="560" w:firstLineChars="200"/>
        <w:rPr>
          <w:rFonts w:ascii="Times New Roman" w:hAnsi="Times New Roman"/>
          <w:sz w:val="28"/>
        </w:rPr>
      </w:pPr>
      <w:r>
        <w:rPr>
          <w:rFonts w:hint="eastAsia" w:ascii="Times New Roman" w:hAnsi="Times New Roman"/>
          <w:sz w:val="28"/>
        </w:rPr>
        <w:t>（1）砍</w:t>
      </w:r>
      <w:r>
        <w:rPr>
          <w:rFonts w:ascii="Times New Roman" w:hAnsi="Times New Roman"/>
          <w:sz w:val="28"/>
        </w:rPr>
        <w:t>掉</w:t>
      </w:r>
      <w:r>
        <w:rPr>
          <w:rFonts w:hint="eastAsia" w:ascii="Times New Roman" w:hAnsi="Times New Roman"/>
          <w:sz w:val="28"/>
        </w:rPr>
        <w:t>林地内</w:t>
      </w:r>
      <w:r>
        <w:rPr>
          <w:rFonts w:ascii="Times New Roman" w:hAnsi="Times New Roman"/>
          <w:sz w:val="28"/>
        </w:rPr>
        <w:t>所有的杂草、灌丛</w:t>
      </w:r>
      <w:r>
        <w:rPr>
          <w:rFonts w:hint="eastAsia" w:ascii="Times New Roman" w:hAnsi="Times New Roman"/>
          <w:sz w:val="28"/>
        </w:rPr>
        <w:t>、竹子等，砍后杂草、灌丛等的根不得高出地面15厘米；</w:t>
      </w:r>
    </w:p>
    <w:p>
      <w:pPr>
        <w:pStyle w:val="3"/>
        <w:spacing w:line="480" w:lineRule="exact"/>
        <w:ind w:firstLine="560" w:firstLineChars="200"/>
        <w:rPr>
          <w:rFonts w:ascii="Times New Roman" w:hAnsi="Times New Roman"/>
          <w:sz w:val="28"/>
        </w:rPr>
      </w:pPr>
      <w:r>
        <w:rPr>
          <w:rFonts w:hint="eastAsia" w:ascii="Times New Roman" w:hAnsi="Times New Roman"/>
          <w:sz w:val="28"/>
        </w:rPr>
        <w:t>（2）</w:t>
      </w:r>
      <w:r>
        <w:rPr>
          <w:rFonts w:ascii="Times New Roman" w:hAnsi="Times New Roman"/>
          <w:sz w:val="28"/>
        </w:rPr>
        <w:t>施工合格率</w:t>
      </w:r>
      <w:r>
        <w:rPr>
          <w:rFonts w:hint="eastAsia" w:ascii="Times New Roman" w:hAnsi="Times New Roman"/>
          <w:sz w:val="28"/>
        </w:rPr>
        <w:t>（按面积计）</w:t>
      </w:r>
      <w:r>
        <w:rPr>
          <w:rFonts w:ascii="Times New Roman" w:hAnsi="Times New Roman"/>
          <w:sz w:val="28"/>
        </w:rPr>
        <w:t>经甲方验收达到</w:t>
      </w:r>
      <w:r>
        <w:rPr>
          <w:rFonts w:hint="eastAsia" w:ascii="Times New Roman" w:hAnsi="Times New Roman"/>
          <w:sz w:val="28"/>
        </w:rPr>
        <w:t>98%</w:t>
      </w:r>
      <w:r>
        <w:rPr>
          <w:rFonts w:ascii="Times New Roman" w:hAnsi="Times New Roman"/>
          <w:sz w:val="28"/>
        </w:rPr>
        <w:t>。</w:t>
      </w:r>
    </w:p>
    <w:p>
      <w:pPr>
        <w:spacing w:line="480" w:lineRule="exact"/>
        <w:ind w:firstLine="560" w:firstLineChars="200"/>
      </w:pPr>
      <w:r>
        <w:rPr>
          <w:rFonts w:hint="eastAsia"/>
          <w:sz w:val="28"/>
        </w:rPr>
        <w:t>（3）该工序施工总价约为</w:t>
      </w:r>
      <w:r>
        <w:rPr>
          <w:rFonts w:hint="eastAsia"/>
          <w:sz w:val="28"/>
          <w:u w:val="single"/>
        </w:rPr>
        <w:t xml:space="preserve">     </w:t>
      </w:r>
      <w:r>
        <w:rPr>
          <w:rFonts w:hint="eastAsia"/>
          <w:sz w:val="28"/>
        </w:rPr>
        <w:t>元。</w:t>
      </w:r>
    </w:p>
    <w:p>
      <w:pPr>
        <w:pStyle w:val="3"/>
        <w:spacing w:line="480" w:lineRule="exact"/>
        <w:ind w:firstLine="562" w:firstLineChars="200"/>
        <w:rPr>
          <w:rFonts w:ascii="Times New Roman" w:hAnsi="Times New Roman"/>
          <w:b/>
          <w:bCs/>
          <w:sz w:val="28"/>
          <w:szCs w:val="28"/>
        </w:rPr>
      </w:pPr>
      <w:r>
        <w:rPr>
          <w:rFonts w:hint="eastAsia" w:ascii="Times New Roman" w:hAnsi="Times New Roman"/>
          <w:b/>
          <w:bCs/>
          <w:sz w:val="28"/>
          <w:szCs w:val="28"/>
        </w:rPr>
        <w:t>2、追肥</w:t>
      </w:r>
    </w:p>
    <w:p>
      <w:pPr>
        <w:pStyle w:val="3"/>
        <w:tabs>
          <w:tab w:val="left" w:pos="1050"/>
        </w:tabs>
        <w:spacing w:line="480" w:lineRule="exact"/>
        <w:ind w:firstLine="560" w:firstLineChars="200"/>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t>1</w:t>
      </w:r>
      <w:r>
        <w:rPr>
          <w:rFonts w:hint="eastAsia" w:ascii="Times New Roman" w:hAnsi="Times New Roman"/>
          <w:sz w:val="28"/>
          <w:szCs w:val="28"/>
        </w:rPr>
        <w:t>）按一棵树一个坑的原则，</w:t>
      </w:r>
      <w:r>
        <w:rPr>
          <w:rFonts w:ascii="Times New Roman" w:hAnsi="Times New Roman"/>
          <w:sz w:val="28"/>
          <w:szCs w:val="28"/>
        </w:rPr>
        <w:t>在</w:t>
      </w:r>
      <w:r>
        <w:rPr>
          <w:rFonts w:hint="eastAsia" w:ascii="Times New Roman" w:hAnsi="Times New Roman"/>
          <w:sz w:val="28"/>
          <w:szCs w:val="28"/>
        </w:rPr>
        <w:t>距离</w:t>
      </w:r>
      <w:r>
        <w:rPr>
          <w:rFonts w:ascii="Times New Roman" w:hAnsi="Times New Roman"/>
          <w:sz w:val="28"/>
          <w:szCs w:val="28"/>
        </w:rPr>
        <w:t>树</w:t>
      </w:r>
      <w:r>
        <w:rPr>
          <w:rFonts w:hint="eastAsia" w:ascii="Times New Roman" w:hAnsi="Times New Roman"/>
          <w:sz w:val="28"/>
          <w:szCs w:val="28"/>
        </w:rPr>
        <w:t>根50</w:t>
      </w:r>
      <w:r>
        <w:rPr>
          <w:rFonts w:ascii="Times New Roman" w:hAnsi="Times New Roman"/>
          <w:sz w:val="28"/>
          <w:szCs w:val="28"/>
        </w:rPr>
        <w:t>厘米处挖</w:t>
      </w:r>
      <w:r>
        <w:rPr>
          <w:rFonts w:hint="eastAsia" w:ascii="Times New Roman" w:hAnsi="Times New Roman"/>
          <w:sz w:val="28"/>
          <w:szCs w:val="28"/>
        </w:rPr>
        <w:t>长</w:t>
      </w:r>
      <w:r>
        <w:rPr>
          <w:rFonts w:ascii="Times New Roman" w:hAnsi="Times New Roman"/>
          <w:sz w:val="28"/>
          <w:szCs w:val="28"/>
        </w:rPr>
        <w:t>宽深</w:t>
      </w:r>
      <w:r>
        <w:rPr>
          <w:rFonts w:hint="eastAsia" w:ascii="Times New Roman" w:hAnsi="Times New Roman"/>
          <w:sz w:val="28"/>
          <w:szCs w:val="28"/>
        </w:rPr>
        <w:t>30</w:t>
      </w:r>
      <w:r>
        <w:rPr>
          <w:rFonts w:ascii="Times New Roman" w:hAnsi="Times New Roman"/>
          <w:sz w:val="28"/>
          <w:szCs w:val="28"/>
        </w:rPr>
        <w:t>×</w:t>
      </w:r>
      <w:r>
        <w:rPr>
          <w:rFonts w:hint="eastAsia" w:ascii="Times New Roman" w:hAnsi="Times New Roman"/>
          <w:sz w:val="28"/>
          <w:szCs w:val="28"/>
        </w:rPr>
        <w:t>20</w:t>
      </w:r>
      <w:r>
        <w:rPr>
          <w:rFonts w:ascii="Times New Roman" w:hAnsi="Times New Roman"/>
          <w:sz w:val="28"/>
          <w:szCs w:val="28"/>
        </w:rPr>
        <w:t>×</w:t>
      </w:r>
      <w:r>
        <w:rPr>
          <w:rFonts w:hint="eastAsia" w:ascii="Times New Roman" w:hAnsi="Times New Roman"/>
          <w:sz w:val="28"/>
          <w:szCs w:val="28"/>
        </w:rPr>
        <w:t>20</w:t>
      </w:r>
      <w:r>
        <w:rPr>
          <w:rFonts w:ascii="Times New Roman" w:hAnsi="Times New Roman"/>
          <w:sz w:val="28"/>
          <w:szCs w:val="28"/>
        </w:rPr>
        <w:t>厘米的</w:t>
      </w:r>
      <w:r>
        <w:rPr>
          <w:rFonts w:hint="eastAsia" w:ascii="Times New Roman" w:hAnsi="Times New Roman"/>
          <w:sz w:val="28"/>
          <w:szCs w:val="28"/>
        </w:rPr>
        <w:t>施肥</w:t>
      </w:r>
      <w:r>
        <w:rPr>
          <w:rFonts w:ascii="Times New Roman" w:hAnsi="Times New Roman"/>
          <w:sz w:val="28"/>
          <w:szCs w:val="28"/>
        </w:rPr>
        <w:t>坑，将复合肥放入，再覆土，肥料不能露出土面；</w:t>
      </w:r>
    </w:p>
    <w:p>
      <w:pPr>
        <w:pStyle w:val="3"/>
        <w:tabs>
          <w:tab w:val="left" w:pos="1050"/>
        </w:tabs>
        <w:spacing w:line="480" w:lineRule="exact"/>
        <w:ind w:firstLine="570"/>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t>2</w:t>
      </w:r>
      <w:r>
        <w:rPr>
          <w:rFonts w:hint="eastAsia" w:ascii="Times New Roman" w:hAnsi="Times New Roman"/>
          <w:sz w:val="28"/>
          <w:szCs w:val="28"/>
        </w:rPr>
        <w:t>）</w:t>
      </w:r>
      <w:r>
        <w:rPr>
          <w:rFonts w:ascii="Times New Roman" w:hAnsi="Times New Roman"/>
          <w:sz w:val="28"/>
          <w:szCs w:val="28"/>
        </w:rPr>
        <w:t>施肥量：0.</w:t>
      </w:r>
      <w:r>
        <w:rPr>
          <w:rFonts w:hint="eastAsia" w:ascii="Times New Roman" w:hAnsi="Times New Roman"/>
          <w:sz w:val="28"/>
          <w:szCs w:val="28"/>
        </w:rPr>
        <w:t>50</w:t>
      </w:r>
      <w:r>
        <w:rPr>
          <w:rFonts w:ascii="Times New Roman" w:hAnsi="Times New Roman"/>
          <w:sz w:val="28"/>
          <w:szCs w:val="28"/>
        </w:rPr>
        <w:t>公斤/株；</w:t>
      </w:r>
    </w:p>
    <w:p>
      <w:pPr>
        <w:pStyle w:val="3"/>
        <w:tabs>
          <w:tab w:val="left" w:pos="1050"/>
        </w:tabs>
        <w:spacing w:line="480" w:lineRule="exact"/>
        <w:ind w:firstLine="570"/>
        <w:rPr>
          <w:rFonts w:ascii="Times New Roman" w:hAnsi="Times New Roman"/>
          <w:sz w:val="28"/>
          <w:szCs w:val="28"/>
        </w:rPr>
      </w:pPr>
      <w:r>
        <w:rPr>
          <w:rFonts w:hint="eastAsia" w:ascii="Times New Roman" w:hAnsi="Times New Roman"/>
          <w:sz w:val="28"/>
          <w:szCs w:val="28"/>
        </w:rPr>
        <w:t>（3）施肥要求使用量杯量取肥料后投放，用锄头回土，不允许用脚回土；不允许有肥料散落坑外；</w:t>
      </w:r>
    </w:p>
    <w:p>
      <w:pPr>
        <w:pStyle w:val="3"/>
        <w:tabs>
          <w:tab w:val="left" w:pos="1050"/>
        </w:tabs>
        <w:spacing w:line="480" w:lineRule="exact"/>
        <w:ind w:firstLine="570"/>
        <w:rPr>
          <w:rFonts w:ascii="Times New Roman" w:hAnsi="Times New Roman"/>
          <w:sz w:val="28"/>
          <w:szCs w:val="28"/>
        </w:rPr>
      </w:pPr>
      <w:r>
        <w:rPr>
          <w:rFonts w:hint="eastAsia" w:ascii="Times New Roman" w:hAnsi="Times New Roman"/>
          <w:sz w:val="28"/>
          <w:szCs w:val="28"/>
        </w:rPr>
        <w:t>（4）</w:t>
      </w:r>
      <w:r>
        <w:rPr>
          <w:rFonts w:ascii="Times New Roman" w:hAnsi="Times New Roman"/>
          <w:sz w:val="28"/>
          <w:szCs w:val="28"/>
        </w:rPr>
        <w:t>施工合格率</w:t>
      </w:r>
      <w:r>
        <w:rPr>
          <w:rFonts w:hint="eastAsia" w:ascii="Times New Roman" w:hAnsi="Times New Roman"/>
          <w:sz w:val="28"/>
        </w:rPr>
        <w:t>（按需施肥的桉树株数计）</w:t>
      </w:r>
      <w:r>
        <w:rPr>
          <w:rFonts w:ascii="Times New Roman" w:hAnsi="Times New Roman"/>
          <w:sz w:val="28"/>
          <w:szCs w:val="28"/>
        </w:rPr>
        <w:t>经甲方验收达到</w:t>
      </w:r>
      <w:r>
        <w:rPr>
          <w:rFonts w:hint="eastAsia" w:ascii="Times New Roman" w:hAnsi="Times New Roman"/>
          <w:sz w:val="28"/>
          <w:szCs w:val="28"/>
        </w:rPr>
        <w:t>98</w:t>
      </w:r>
      <w:r>
        <w:rPr>
          <w:rFonts w:ascii="Times New Roman" w:hAnsi="Times New Roman"/>
          <w:sz w:val="28"/>
          <w:szCs w:val="28"/>
        </w:rPr>
        <w:t>%。</w:t>
      </w:r>
    </w:p>
    <w:p>
      <w:pPr>
        <w:pStyle w:val="3"/>
        <w:tabs>
          <w:tab w:val="left" w:pos="504"/>
          <w:tab w:val="left" w:pos="1155"/>
        </w:tabs>
        <w:spacing w:line="480" w:lineRule="exact"/>
        <w:ind w:firstLine="523" w:firstLineChars="187"/>
        <w:rPr>
          <w:rFonts w:ascii="Times New Roman" w:hAnsi="Times New Roman"/>
          <w:sz w:val="28"/>
        </w:rPr>
      </w:pPr>
      <w:r>
        <w:rPr>
          <w:rFonts w:hint="eastAsia" w:ascii="Times New Roman" w:hAnsi="Times New Roman"/>
          <w:sz w:val="28"/>
          <w:szCs w:val="28"/>
        </w:rPr>
        <w:t>（5）</w:t>
      </w:r>
      <w:r>
        <w:rPr>
          <w:rFonts w:hint="eastAsia" w:ascii="Times New Roman" w:hAnsi="Times New Roman"/>
          <w:sz w:val="28"/>
        </w:rPr>
        <w:t>该</w:t>
      </w:r>
      <w:r>
        <w:rPr>
          <w:rFonts w:hint="eastAsia"/>
          <w:sz w:val="28"/>
        </w:rPr>
        <w:t>工序</w:t>
      </w:r>
      <w:r>
        <w:rPr>
          <w:rFonts w:hint="eastAsia" w:ascii="Times New Roman" w:hAnsi="Times New Roman"/>
          <w:sz w:val="28"/>
        </w:rPr>
        <w:t>施工总价约为     元。</w:t>
      </w:r>
    </w:p>
    <w:p>
      <w:pPr>
        <w:pStyle w:val="3"/>
        <w:tabs>
          <w:tab w:val="left" w:pos="504"/>
          <w:tab w:val="left" w:pos="1155"/>
        </w:tabs>
        <w:spacing w:line="480" w:lineRule="exact"/>
        <w:ind w:firstLine="526" w:firstLineChars="187"/>
        <w:rPr>
          <w:rFonts w:ascii="Times New Roman" w:hAnsi="Times New Roman"/>
          <w:b/>
          <w:bCs/>
          <w:sz w:val="28"/>
          <w:szCs w:val="28"/>
        </w:rPr>
      </w:pPr>
      <w:r>
        <w:rPr>
          <w:rFonts w:hint="eastAsia" w:ascii="Times New Roman" w:hAnsi="Times New Roman"/>
          <w:b/>
          <w:bCs/>
          <w:sz w:val="28"/>
          <w:szCs w:val="28"/>
        </w:rPr>
        <w:t>3、喷除草剂</w:t>
      </w:r>
    </w:p>
    <w:p>
      <w:pPr>
        <w:pStyle w:val="3"/>
        <w:tabs>
          <w:tab w:val="left" w:pos="504"/>
          <w:tab w:val="left" w:pos="1155"/>
        </w:tabs>
        <w:spacing w:line="480" w:lineRule="exact"/>
        <w:ind w:firstLine="523" w:firstLineChars="187"/>
        <w:rPr>
          <w:rFonts w:ascii="Times New Roman" w:hAnsi="Times New Roman"/>
          <w:sz w:val="28"/>
        </w:rPr>
      </w:pPr>
      <w:r>
        <w:rPr>
          <w:rFonts w:hint="eastAsia" w:ascii="Times New Roman" w:hAnsi="Times New Roman"/>
          <w:sz w:val="28"/>
        </w:rPr>
        <w:t>（</w:t>
      </w:r>
      <w:r>
        <w:rPr>
          <w:rFonts w:ascii="Times New Roman" w:hAnsi="Times New Roman"/>
          <w:sz w:val="28"/>
        </w:rPr>
        <w:t>1</w:t>
      </w:r>
      <w:r>
        <w:rPr>
          <w:rFonts w:hint="eastAsia" w:ascii="Times New Roman" w:hAnsi="Times New Roman"/>
          <w:sz w:val="28"/>
        </w:rPr>
        <w:t>）</w:t>
      </w:r>
      <w:r>
        <w:rPr>
          <w:rFonts w:hint="eastAsia" w:ascii="Times New Roman" w:hAnsi="Times New Roman"/>
          <w:color w:val="000000"/>
          <w:sz w:val="28"/>
        </w:rPr>
        <w:t>使用人工喷雾器或机械喷洒除草剂</w:t>
      </w:r>
      <w:r>
        <w:rPr>
          <w:rFonts w:hint="eastAsia" w:ascii="Times New Roman" w:hAnsi="Times New Roman"/>
          <w:sz w:val="28"/>
        </w:rPr>
        <w:t>；</w:t>
      </w:r>
    </w:p>
    <w:p>
      <w:pPr>
        <w:pStyle w:val="3"/>
        <w:tabs>
          <w:tab w:val="left" w:pos="504"/>
          <w:tab w:val="left" w:pos="1155"/>
        </w:tabs>
        <w:spacing w:line="480" w:lineRule="exact"/>
        <w:ind w:firstLine="523" w:firstLineChars="187"/>
        <w:rPr>
          <w:rFonts w:ascii="Times New Roman" w:hAnsi="Times New Roman"/>
          <w:sz w:val="28"/>
        </w:rPr>
      </w:pPr>
      <w:r>
        <w:rPr>
          <w:rFonts w:hint="eastAsia" w:ascii="Times New Roman" w:hAnsi="Times New Roman"/>
          <w:sz w:val="28"/>
        </w:rPr>
        <w:t>（</w:t>
      </w:r>
      <w:r>
        <w:rPr>
          <w:rFonts w:ascii="Times New Roman" w:hAnsi="Times New Roman"/>
          <w:sz w:val="28"/>
        </w:rPr>
        <w:t>2</w:t>
      </w:r>
      <w:r>
        <w:rPr>
          <w:rFonts w:hint="eastAsia" w:ascii="Times New Roman" w:hAnsi="Times New Roman"/>
          <w:sz w:val="28"/>
        </w:rPr>
        <w:t>）使用草甘膦药剂喷洒；</w:t>
      </w:r>
    </w:p>
    <w:p>
      <w:pPr>
        <w:pStyle w:val="3"/>
        <w:tabs>
          <w:tab w:val="left" w:pos="504"/>
          <w:tab w:val="left" w:pos="1155"/>
        </w:tabs>
        <w:spacing w:line="480" w:lineRule="exact"/>
        <w:ind w:firstLine="523" w:firstLineChars="187"/>
        <w:rPr>
          <w:rFonts w:ascii="Times New Roman" w:hAnsi="Times New Roman"/>
          <w:sz w:val="28"/>
        </w:rPr>
      </w:pPr>
      <w:r>
        <w:rPr>
          <w:rFonts w:hint="eastAsia" w:ascii="Times New Roman" w:hAnsi="Times New Roman"/>
          <w:sz w:val="28"/>
        </w:rPr>
        <w:t>（</w:t>
      </w:r>
      <w:r>
        <w:rPr>
          <w:rFonts w:ascii="Times New Roman" w:hAnsi="Times New Roman"/>
          <w:sz w:val="28"/>
        </w:rPr>
        <w:t>3</w:t>
      </w:r>
      <w:r>
        <w:rPr>
          <w:rFonts w:hint="eastAsia" w:ascii="Times New Roman" w:hAnsi="Times New Roman"/>
          <w:sz w:val="28"/>
        </w:rPr>
        <w:t>）选择有利天气，对林区内（含林区道路中间及两旁）所有杂草、杂灌、竹子等喷洒除草剂，避免直接喷洒桉树萌芽条及树兜，达到既彻底清除杂草又不伤害桉树生长的目的；</w:t>
      </w:r>
    </w:p>
    <w:p>
      <w:pPr>
        <w:pStyle w:val="3"/>
        <w:tabs>
          <w:tab w:val="left" w:pos="504"/>
          <w:tab w:val="left" w:pos="1155"/>
        </w:tabs>
        <w:spacing w:line="480" w:lineRule="exact"/>
        <w:ind w:firstLine="523" w:firstLineChars="187"/>
        <w:rPr>
          <w:rFonts w:ascii="Times New Roman" w:hAnsi="Times New Roman"/>
          <w:sz w:val="28"/>
        </w:rPr>
      </w:pPr>
      <w:r>
        <w:rPr>
          <w:rFonts w:hint="eastAsia" w:ascii="Times New Roman" w:hAnsi="Times New Roman"/>
          <w:sz w:val="28"/>
        </w:rPr>
        <w:t>（</w:t>
      </w:r>
      <w:r>
        <w:rPr>
          <w:rFonts w:ascii="Times New Roman" w:hAnsi="Times New Roman"/>
          <w:sz w:val="28"/>
        </w:rPr>
        <w:t>4</w:t>
      </w:r>
      <w:r>
        <w:rPr>
          <w:rFonts w:hint="eastAsia" w:ascii="Times New Roman" w:hAnsi="Times New Roman"/>
          <w:sz w:val="28"/>
        </w:rPr>
        <w:t>）要求取水配药时，不能直接在水塘、水库边配药，以防污染水源；</w:t>
      </w:r>
    </w:p>
    <w:p>
      <w:pPr>
        <w:pStyle w:val="3"/>
        <w:tabs>
          <w:tab w:val="left" w:pos="504"/>
          <w:tab w:val="left" w:pos="1155"/>
        </w:tabs>
        <w:spacing w:line="480" w:lineRule="exact"/>
        <w:ind w:firstLine="523" w:firstLineChars="187"/>
        <w:rPr>
          <w:rFonts w:ascii="Times New Roman" w:hAnsi="Times New Roman"/>
          <w:sz w:val="28"/>
        </w:rPr>
      </w:pPr>
      <w:r>
        <w:rPr>
          <w:rFonts w:hint="eastAsia" w:ascii="Times New Roman" w:hAnsi="Times New Roman"/>
          <w:sz w:val="28"/>
        </w:rPr>
        <w:t>（</w:t>
      </w:r>
      <w:r>
        <w:rPr>
          <w:rFonts w:ascii="Times New Roman" w:hAnsi="Times New Roman"/>
          <w:sz w:val="28"/>
        </w:rPr>
        <w:t>5</w:t>
      </w:r>
      <w:r>
        <w:rPr>
          <w:rFonts w:hint="eastAsia" w:ascii="Times New Roman" w:hAnsi="Times New Roman"/>
          <w:sz w:val="28"/>
        </w:rPr>
        <w:t>）喷洒除草剂时，乙方负安全责任，要敦促施工人员做好安全防护，确保安全；</w:t>
      </w:r>
    </w:p>
    <w:p>
      <w:pPr>
        <w:pStyle w:val="3"/>
        <w:spacing w:line="480" w:lineRule="exact"/>
        <w:ind w:firstLine="560" w:firstLineChars="200"/>
        <w:rPr>
          <w:rFonts w:ascii="Times New Roman" w:hAnsi="Times New Roman"/>
          <w:sz w:val="28"/>
        </w:rPr>
      </w:pPr>
      <w:r>
        <w:rPr>
          <w:rFonts w:hint="eastAsia" w:ascii="Times New Roman" w:hAnsi="Times New Roman"/>
          <w:sz w:val="28"/>
        </w:rPr>
        <w:t>（</w:t>
      </w:r>
      <w:r>
        <w:rPr>
          <w:rFonts w:ascii="Times New Roman" w:hAnsi="Times New Roman"/>
          <w:sz w:val="28"/>
        </w:rPr>
        <w:t>6</w:t>
      </w:r>
      <w:r>
        <w:rPr>
          <w:rFonts w:hint="eastAsia" w:ascii="Times New Roman" w:hAnsi="Times New Roman"/>
          <w:sz w:val="28"/>
        </w:rPr>
        <w:t>）施工合格率（按面积计）经甲方验收达到98</w:t>
      </w:r>
      <w:r>
        <w:rPr>
          <w:rFonts w:ascii="Times New Roman" w:hAnsi="Times New Roman"/>
          <w:sz w:val="28"/>
        </w:rPr>
        <w:t>%</w:t>
      </w:r>
      <w:r>
        <w:rPr>
          <w:rFonts w:hint="eastAsia" w:ascii="Times New Roman" w:hAnsi="Times New Roman"/>
          <w:sz w:val="28"/>
        </w:rPr>
        <w:t>。</w:t>
      </w:r>
    </w:p>
    <w:p>
      <w:pPr>
        <w:pStyle w:val="3"/>
        <w:spacing w:line="480" w:lineRule="exact"/>
        <w:ind w:firstLine="560" w:firstLineChars="200"/>
        <w:rPr>
          <w:rFonts w:ascii="Times New Roman" w:hAnsi="Times New Roman"/>
          <w:sz w:val="28"/>
          <w:szCs w:val="28"/>
        </w:rPr>
      </w:pPr>
      <w:r>
        <w:rPr>
          <w:rFonts w:hint="eastAsia" w:ascii="Times New Roman" w:hAnsi="Times New Roman"/>
          <w:sz w:val="28"/>
        </w:rPr>
        <w:t>（7）该</w:t>
      </w:r>
      <w:r>
        <w:rPr>
          <w:rFonts w:hint="eastAsia"/>
          <w:sz w:val="28"/>
        </w:rPr>
        <w:t>工序</w:t>
      </w:r>
      <w:r>
        <w:rPr>
          <w:rFonts w:hint="eastAsia" w:ascii="Times New Roman" w:hAnsi="Times New Roman"/>
          <w:sz w:val="28"/>
        </w:rPr>
        <w:t>施工总价约为       元。</w:t>
      </w:r>
    </w:p>
    <w:p>
      <w:pPr>
        <w:pStyle w:val="3"/>
        <w:tabs>
          <w:tab w:val="left" w:pos="504"/>
        </w:tabs>
        <w:spacing w:line="480" w:lineRule="exact"/>
        <w:ind w:firstLine="562" w:firstLineChars="200"/>
        <w:rPr>
          <w:rFonts w:ascii="Times New Roman" w:hAnsi="Times New Roman"/>
          <w:b/>
          <w:bCs/>
          <w:sz w:val="28"/>
          <w:szCs w:val="28"/>
        </w:rPr>
      </w:pPr>
      <w:r>
        <w:rPr>
          <w:rFonts w:hint="eastAsia" w:ascii="Times New Roman" w:hAnsi="Times New Roman"/>
          <w:b/>
          <w:bCs/>
          <w:sz w:val="28"/>
          <w:szCs w:val="28"/>
        </w:rPr>
        <w:t>第四条  施工要求</w:t>
      </w:r>
    </w:p>
    <w:p>
      <w:pPr>
        <w:pStyle w:val="3"/>
        <w:tabs>
          <w:tab w:val="left" w:pos="504"/>
        </w:tabs>
        <w:spacing w:line="480" w:lineRule="exact"/>
        <w:ind w:firstLine="560" w:firstLineChars="200"/>
        <w:rPr>
          <w:rFonts w:ascii="Times New Roman" w:hAnsi="Times New Roman"/>
          <w:sz w:val="28"/>
          <w:szCs w:val="28"/>
        </w:rPr>
      </w:pPr>
      <w:r>
        <w:rPr>
          <w:rFonts w:hint="eastAsia" w:ascii="Times New Roman" w:hAnsi="Times New Roman"/>
          <w:sz w:val="28"/>
          <w:szCs w:val="28"/>
        </w:rPr>
        <w:t>甲、乙方各自指定现场管理人员，乙方应将施工人员名单、人数等情况以书面形式提交甲方备案。</w:t>
      </w:r>
    </w:p>
    <w:p>
      <w:pPr>
        <w:pStyle w:val="3"/>
        <w:tabs>
          <w:tab w:val="left" w:pos="504"/>
        </w:tabs>
        <w:spacing w:line="480" w:lineRule="exact"/>
        <w:ind w:firstLine="560" w:firstLineChars="200"/>
        <w:rPr>
          <w:rFonts w:ascii="Times New Roman" w:hAnsi="Times New Roman"/>
          <w:sz w:val="28"/>
          <w:szCs w:val="28"/>
        </w:rPr>
      </w:pPr>
      <w:r>
        <w:rPr>
          <w:rFonts w:hint="eastAsia" w:ascii="Times New Roman" w:hAnsi="Times New Roman"/>
          <w:sz w:val="28"/>
          <w:szCs w:val="28"/>
        </w:rPr>
        <w:t>1、乙方须在合同约定施工期限内安排施工队伍进场施工并完成所有工序，非经公司同意延期开工，每延期一天扣减合同履约保证金100元。如遇不可抗力因素，导致工期延长或无法完成，乙方须在不可抗力事件发生后在</w:t>
      </w:r>
      <w:r>
        <w:rPr>
          <w:rFonts w:hint="eastAsia" w:ascii="Times New Roman" w:hAnsi="Times New Roman"/>
          <w:sz w:val="28"/>
          <w:szCs w:val="28"/>
          <w:u w:val="single"/>
        </w:rPr>
        <w:t>12</w:t>
      </w:r>
      <w:r>
        <w:rPr>
          <w:rFonts w:hint="eastAsia" w:ascii="Times New Roman" w:hAnsi="Times New Roman"/>
          <w:sz w:val="28"/>
          <w:szCs w:val="28"/>
        </w:rPr>
        <w:t>小时内及时报告甲方现场管理人员，并向甲方提交书面情况说明，经甲方核实后，双方另行约定完工时间。乙方未及时向甲方提交说明的，视为乙方逾期，乙方需按300元/天的标准向甲方支付违约金。</w:t>
      </w:r>
    </w:p>
    <w:p>
      <w:pPr>
        <w:pStyle w:val="3"/>
        <w:tabs>
          <w:tab w:val="left" w:pos="504"/>
        </w:tabs>
        <w:spacing w:line="480" w:lineRule="exact"/>
        <w:ind w:firstLine="560" w:firstLineChars="200"/>
        <w:rPr>
          <w:rFonts w:ascii="Times New Roman" w:hAnsi="Times New Roman"/>
          <w:sz w:val="28"/>
          <w:szCs w:val="28"/>
        </w:rPr>
      </w:pPr>
      <w:r>
        <w:rPr>
          <w:rFonts w:hint="eastAsia" w:ascii="Times New Roman" w:hAnsi="Times New Roman"/>
          <w:sz w:val="28"/>
          <w:szCs w:val="28"/>
        </w:rPr>
        <w:t>2、甲方的肥料供应商将肥料运至林地附近30吨汽车能到达的地方，乙方负责肥料的卸车，并将肥料转运至施工林地，转运装卸出现肥料袋破损导致肥料损失的，每破损一袋扣减合同履约保证金200元；肥料堆放后要指定人员看管，乙方没有安排人员看管肥料的，应按照500元/天向甲方支付违约金，甲方有权从应支付给乙方的款项中扣减相应费用。因乙方未安排人员管理造成肥料丢失的，乙方需赔偿甲方损失，并向甲方支付</w:t>
      </w:r>
      <w:r>
        <w:rPr>
          <w:rFonts w:hint="eastAsia"/>
          <w:sz w:val="28"/>
          <w:szCs w:val="28"/>
        </w:rPr>
        <w:t>与</w:t>
      </w:r>
      <w:r>
        <w:rPr>
          <w:rFonts w:hint="eastAsia" w:ascii="Times New Roman" w:hAnsi="Times New Roman"/>
          <w:sz w:val="28"/>
          <w:szCs w:val="28"/>
        </w:rPr>
        <w:t>该损失</w:t>
      </w:r>
      <w:r>
        <w:rPr>
          <w:rFonts w:hint="eastAsia"/>
          <w:sz w:val="28"/>
          <w:szCs w:val="28"/>
        </w:rPr>
        <w:t>等额的</w:t>
      </w:r>
      <w:r>
        <w:rPr>
          <w:rFonts w:hint="eastAsia" w:ascii="Times New Roman" w:hAnsi="Times New Roman"/>
          <w:sz w:val="28"/>
          <w:szCs w:val="28"/>
        </w:rPr>
        <w:t>违约金，甲方有权从应支付给乙方的款项中扣减相应费用；</w:t>
      </w:r>
      <w:r>
        <w:rPr>
          <w:rFonts w:hint="eastAsia"/>
          <w:sz w:val="28"/>
          <w:szCs w:val="28"/>
        </w:rPr>
        <w:t>乙方应对</w:t>
      </w:r>
      <w:r>
        <w:rPr>
          <w:rFonts w:hint="eastAsia" w:ascii="Times New Roman" w:hAnsi="Times New Roman"/>
          <w:sz w:val="28"/>
          <w:szCs w:val="28"/>
        </w:rPr>
        <w:t>每天领取肥料</w:t>
      </w:r>
      <w:r>
        <w:rPr>
          <w:rFonts w:hint="eastAsia"/>
          <w:sz w:val="28"/>
          <w:szCs w:val="28"/>
        </w:rPr>
        <w:t>的情况进行</w:t>
      </w:r>
      <w:r>
        <w:rPr>
          <w:rFonts w:hint="eastAsia" w:ascii="Times New Roman" w:hAnsi="Times New Roman"/>
          <w:sz w:val="28"/>
          <w:szCs w:val="28"/>
        </w:rPr>
        <w:t>登记，</w:t>
      </w:r>
      <w:r>
        <w:rPr>
          <w:rFonts w:hint="eastAsia"/>
          <w:sz w:val="28"/>
          <w:szCs w:val="28"/>
        </w:rPr>
        <w:t>并</w:t>
      </w:r>
      <w:r>
        <w:rPr>
          <w:rFonts w:hint="eastAsia" w:ascii="Times New Roman" w:hAnsi="Times New Roman"/>
          <w:sz w:val="28"/>
          <w:szCs w:val="28"/>
        </w:rPr>
        <w:t>记录每天的用肥情况，</w:t>
      </w:r>
      <w:r>
        <w:rPr>
          <w:rFonts w:hint="eastAsia"/>
          <w:sz w:val="28"/>
          <w:szCs w:val="28"/>
        </w:rPr>
        <w:t>乙方</w:t>
      </w:r>
      <w:r>
        <w:rPr>
          <w:rFonts w:hint="eastAsia" w:ascii="Times New Roman" w:hAnsi="Times New Roman"/>
          <w:sz w:val="28"/>
          <w:szCs w:val="28"/>
        </w:rPr>
        <w:t>不做签领肥记录的</w:t>
      </w:r>
      <w:r>
        <w:rPr>
          <w:rFonts w:hint="eastAsia"/>
          <w:sz w:val="28"/>
          <w:szCs w:val="28"/>
        </w:rPr>
        <w:t>，应按</w:t>
      </w:r>
      <w:r>
        <w:rPr>
          <w:rFonts w:hint="eastAsia" w:ascii="Times New Roman" w:hAnsi="Times New Roman"/>
          <w:sz w:val="28"/>
          <w:szCs w:val="28"/>
        </w:rPr>
        <w:t>50元/次</w:t>
      </w:r>
      <w:r>
        <w:rPr>
          <w:rFonts w:hint="eastAsia"/>
          <w:sz w:val="28"/>
          <w:szCs w:val="28"/>
        </w:rPr>
        <w:t>的标准</w:t>
      </w:r>
      <w:r>
        <w:rPr>
          <w:rFonts w:hint="eastAsia" w:ascii="Times New Roman" w:hAnsi="Times New Roman"/>
          <w:sz w:val="28"/>
          <w:szCs w:val="28"/>
        </w:rPr>
        <w:t>向甲方支付违约金；乙方施肥过程中，须将肥料袋全部收集交回肥料领取处，不能将肥料袋散落林地，没有全部回收肥料袋的，少收一个扣10元。</w:t>
      </w:r>
    </w:p>
    <w:p>
      <w:pPr>
        <w:pStyle w:val="3"/>
        <w:tabs>
          <w:tab w:val="left" w:pos="504"/>
        </w:tabs>
        <w:spacing w:line="480" w:lineRule="exact"/>
        <w:ind w:firstLine="560" w:firstLineChars="200"/>
        <w:rPr>
          <w:rFonts w:ascii="Times New Roman" w:hAnsi="Times New Roman"/>
          <w:sz w:val="28"/>
          <w:szCs w:val="28"/>
        </w:rPr>
      </w:pPr>
      <w:r>
        <w:rPr>
          <w:rFonts w:hint="eastAsia" w:ascii="Times New Roman" w:hAnsi="Times New Roman"/>
          <w:sz w:val="28"/>
          <w:szCs w:val="28"/>
        </w:rPr>
        <w:t>3、对施工人员进行安全教育并在民工工棚设置和张贴安全注意事项，未开展此项工作扣减合同履约保证金100元。</w:t>
      </w:r>
    </w:p>
    <w:p>
      <w:pPr>
        <w:pStyle w:val="3"/>
        <w:tabs>
          <w:tab w:val="left" w:pos="504"/>
        </w:tabs>
        <w:spacing w:line="480" w:lineRule="exact"/>
        <w:ind w:firstLine="560" w:firstLineChars="200"/>
        <w:rPr>
          <w:rFonts w:ascii="Times New Roman" w:hAnsi="Times New Roman"/>
          <w:sz w:val="28"/>
          <w:szCs w:val="28"/>
        </w:rPr>
      </w:pPr>
      <w:r>
        <w:rPr>
          <w:rFonts w:hint="eastAsia" w:ascii="Times New Roman" w:hAnsi="Times New Roman"/>
          <w:sz w:val="28"/>
          <w:szCs w:val="28"/>
        </w:rPr>
        <w:t>4、组织施工人员建立施工质量示范点，未开展此项工作扣减合同履约保证金500元。</w:t>
      </w:r>
    </w:p>
    <w:p>
      <w:pPr>
        <w:pStyle w:val="3"/>
        <w:spacing w:line="480" w:lineRule="exact"/>
        <w:ind w:firstLine="570"/>
        <w:rPr>
          <w:rFonts w:ascii="Times New Roman" w:hAnsi="Times New Roman"/>
          <w:b/>
          <w:bCs/>
          <w:sz w:val="28"/>
          <w:szCs w:val="28"/>
        </w:rPr>
      </w:pPr>
      <w:r>
        <w:rPr>
          <w:rFonts w:hint="eastAsia" w:ascii="Times New Roman" w:hAnsi="Times New Roman"/>
          <w:b/>
          <w:bCs/>
          <w:sz w:val="28"/>
          <w:szCs w:val="28"/>
        </w:rPr>
        <w:t>第五条</w:t>
      </w:r>
      <w:r>
        <w:rPr>
          <w:rFonts w:ascii="Times New Roman" w:hAnsi="Times New Roman"/>
          <w:b/>
          <w:bCs/>
          <w:sz w:val="28"/>
          <w:szCs w:val="28"/>
        </w:rPr>
        <w:t xml:space="preserve">  </w:t>
      </w:r>
      <w:r>
        <w:rPr>
          <w:rFonts w:hint="eastAsia" w:ascii="Times New Roman" w:hAnsi="Times New Roman"/>
          <w:b/>
          <w:bCs/>
          <w:sz w:val="28"/>
          <w:szCs w:val="28"/>
        </w:rPr>
        <w:t>检查验收</w:t>
      </w:r>
    </w:p>
    <w:p>
      <w:pPr>
        <w:autoSpaceDE w:val="0"/>
        <w:autoSpaceDN w:val="0"/>
        <w:adjustRightInd w:val="0"/>
        <w:spacing w:line="480" w:lineRule="exact"/>
        <w:ind w:firstLine="523" w:firstLineChars="187"/>
        <w:jc w:val="left"/>
        <w:rPr>
          <w:rFonts w:ascii="宋体" w:hAnsi="宋体" w:cs="宋体"/>
          <w:kern w:val="0"/>
          <w:sz w:val="28"/>
          <w:szCs w:val="28"/>
        </w:rPr>
      </w:pPr>
      <w:r>
        <w:rPr>
          <w:rFonts w:hint="eastAsia" w:ascii="宋体" w:hAnsi="宋体" w:cs="宋体"/>
          <w:kern w:val="0"/>
          <w:sz w:val="28"/>
          <w:szCs w:val="28"/>
        </w:rPr>
        <w:t>1、乙方可以分阶段也可以不分阶段申请甲方进行验收。分阶段申请验收的，乙方向甲方提交《宏硕公司林业基地项目验收申请表》后，甲方有权决定是否接受乙方的分阶段验收申请。</w:t>
      </w:r>
    </w:p>
    <w:p>
      <w:pPr>
        <w:autoSpaceDE w:val="0"/>
        <w:autoSpaceDN w:val="0"/>
        <w:adjustRightInd w:val="0"/>
        <w:spacing w:line="480" w:lineRule="exact"/>
        <w:ind w:firstLine="523" w:firstLineChars="187"/>
        <w:jc w:val="left"/>
        <w:rPr>
          <w:rFonts w:ascii="宋体" w:hAnsi="宋体" w:cs="宋体"/>
          <w:kern w:val="0"/>
          <w:sz w:val="28"/>
          <w:szCs w:val="28"/>
        </w:rPr>
      </w:pPr>
      <w:r>
        <w:rPr>
          <w:rFonts w:hint="eastAsia" w:ascii="宋体" w:hAnsi="宋体" w:cs="宋体"/>
          <w:kern w:val="0"/>
          <w:sz w:val="28"/>
          <w:szCs w:val="28"/>
        </w:rPr>
        <w:t>2、甲方收到乙方验收申请后决定进行验收的，在收到申请之日起7个工作日内到现场按合同要求进行验收。验收工作完成后2个工作日内签发《宏硕公司林业基地项目验收报告》。</w:t>
      </w:r>
    </w:p>
    <w:p>
      <w:pPr>
        <w:autoSpaceDE w:val="0"/>
        <w:autoSpaceDN w:val="0"/>
        <w:adjustRightInd w:val="0"/>
        <w:spacing w:line="480" w:lineRule="exact"/>
        <w:ind w:firstLine="523" w:firstLineChars="187"/>
        <w:jc w:val="left"/>
        <w:rPr>
          <w:rFonts w:ascii="宋体" w:hAnsi="宋体" w:cs="宋体"/>
          <w:kern w:val="0"/>
          <w:sz w:val="28"/>
          <w:szCs w:val="28"/>
        </w:rPr>
      </w:pPr>
      <w:r>
        <w:rPr>
          <w:rFonts w:hint="eastAsia" w:ascii="宋体" w:hAnsi="宋体" w:cs="宋体"/>
          <w:kern w:val="0"/>
          <w:sz w:val="28"/>
          <w:szCs w:val="28"/>
        </w:rPr>
        <w:t>3、若验收不合格，甲方开具返工通知单给乙方，返工自检合格后方可再次报验。</w:t>
      </w:r>
      <w:r>
        <w:rPr>
          <w:rFonts w:hint="eastAsia"/>
          <w:sz w:val="28"/>
          <w:szCs w:val="28"/>
        </w:rPr>
        <w:t>不分阶段的工序，乙方最多只能申请2次验收。乙方申请分阶段验收的，该阶段最多只能申请2次验收。</w:t>
      </w:r>
    </w:p>
    <w:p>
      <w:pPr>
        <w:autoSpaceDE w:val="0"/>
        <w:autoSpaceDN w:val="0"/>
        <w:adjustRightInd w:val="0"/>
        <w:spacing w:line="480" w:lineRule="exact"/>
        <w:ind w:firstLine="523" w:firstLineChars="187"/>
        <w:jc w:val="left"/>
        <w:rPr>
          <w:rFonts w:ascii="宋体" w:hAnsi="宋体" w:cs="宋体"/>
          <w:kern w:val="0"/>
          <w:sz w:val="28"/>
          <w:szCs w:val="28"/>
        </w:rPr>
      </w:pPr>
      <w:r>
        <w:rPr>
          <w:rFonts w:hint="eastAsia"/>
          <w:sz w:val="28"/>
          <w:szCs w:val="28"/>
        </w:rPr>
        <w:t>4、如甲方最后一次验收的合格率仍达不到98％的，按甲方最后一次验收合格比率降低数值的两倍扣减该阶段或工序的施工费用（例如：砍杂施工总面积1000亩，施工总价1万元，乙方做完500亩即向甲方申请阶段性验收，合格率为95%，则按3</w:t>
      </w:r>
      <w:r>
        <w:rPr>
          <w:rFonts w:hint="eastAsia" w:hAnsi="宋体"/>
          <w:sz w:val="28"/>
          <w:szCs w:val="28"/>
        </w:rPr>
        <w:t>%×</w:t>
      </w:r>
      <w:r>
        <w:rPr>
          <w:rFonts w:hint="eastAsia"/>
          <w:sz w:val="28"/>
          <w:szCs w:val="28"/>
        </w:rPr>
        <w:t>2来扣减砍杂工序500亩的费用，即对该次验收计算的费用为0.47万元）。如果甲方在追肥工序验收发现乙方少挖坑或漏放肥料的，按每少1个坑或漏放1个坑的肥料扣减50元的标准另行扣减追肥工序总价。</w:t>
      </w:r>
    </w:p>
    <w:p>
      <w:pPr>
        <w:autoSpaceDE w:val="0"/>
        <w:autoSpaceDN w:val="0"/>
        <w:adjustRightInd w:val="0"/>
        <w:spacing w:line="480" w:lineRule="exact"/>
        <w:ind w:firstLine="523" w:firstLineChars="187"/>
        <w:jc w:val="left"/>
        <w:rPr>
          <w:sz w:val="28"/>
        </w:rPr>
      </w:pPr>
      <w:r>
        <w:rPr>
          <w:rFonts w:hint="eastAsia"/>
          <w:sz w:val="28"/>
          <w:szCs w:val="28"/>
        </w:rPr>
        <w:t>5、由于第一次验收不合格直至后续返工后验收所产生的甲方多次验收相关费用包括但不限于差旅费、加油费、伙食费等由乙方负责。</w:t>
      </w:r>
    </w:p>
    <w:p>
      <w:pPr>
        <w:autoSpaceDE w:val="0"/>
        <w:autoSpaceDN w:val="0"/>
        <w:adjustRightInd w:val="0"/>
        <w:spacing w:line="480" w:lineRule="exact"/>
        <w:ind w:firstLine="526" w:firstLineChars="187"/>
        <w:jc w:val="left"/>
        <w:rPr>
          <w:sz w:val="28"/>
        </w:rPr>
      </w:pPr>
      <w:r>
        <w:rPr>
          <w:rFonts w:hint="eastAsia"/>
          <w:b/>
          <w:bCs/>
          <w:sz w:val="28"/>
        </w:rPr>
        <w:t>第六条  合同履约保证金</w:t>
      </w:r>
    </w:p>
    <w:p>
      <w:pPr>
        <w:pStyle w:val="3"/>
        <w:spacing w:line="480" w:lineRule="exact"/>
        <w:ind w:firstLine="570"/>
        <w:rPr>
          <w:sz w:val="28"/>
          <w:szCs w:val="28"/>
        </w:rPr>
      </w:pPr>
      <w:r>
        <w:rPr>
          <w:rFonts w:hint="eastAsia"/>
          <w:sz w:val="28"/>
          <w:szCs w:val="28"/>
        </w:rPr>
        <w:t>乙方在广西林控互联网平台有限公司的交易保证金扣减应付</w:t>
      </w:r>
      <w:r>
        <w:rPr>
          <w:rFonts w:hint="eastAsia"/>
          <w:sz w:val="28"/>
          <w:szCs w:val="28"/>
          <w:lang w:val="en-US" w:eastAsia="zh-CN"/>
        </w:rPr>
        <w:t>林控平台</w:t>
      </w:r>
      <w:bookmarkStart w:id="0" w:name="_GoBack"/>
      <w:bookmarkEnd w:id="0"/>
      <w:r>
        <w:rPr>
          <w:rFonts w:hint="eastAsia"/>
          <w:sz w:val="28"/>
          <w:szCs w:val="28"/>
        </w:rPr>
        <w:t>服务费后余额</w:t>
      </w:r>
      <w:r>
        <w:rPr>
          <w:rFonts w:hint="eastAsia"/>
          <w:sz w:val="28"/>
          <w:szCs w:val="28"/>
          <w:u w:val="single"/>
        </w:rPr>
        <w:t xml:space="preserve">   </w:t>
      </w:r>
      <w:r>
        <w:rPr>
          <w:rFonts w:hint="eastAsia"/>
          <w:sz w:val="28"/>
          <w:szCs w:val="28"/>
        </w:rPr>
        <w:t xml:space="preserve">元作为合同履约保证金（本合同承包金总额约为     </w:t>
      </w:r>
      <w:r>
        <w:rPr>
          <w:rFonts w:hint="eastAsia" w:ascii="Times New Roman" w:hAnsi="Times New Roman"/>
          <w:sz w:val="28"/>
          <w:szCs w:val="28"/>
          <w:u w:val="single"/>
        </w:rPr>
        <w:t xml:space="preserve">  </w:t>
      </w:r>
      <w:r>
        <w:rPr>
          <w:rFonts w:hint="eastAsia"/>
          <w:sz w:val="28"/>
          <w:szCs w:val="28"/>
        </w:rPr>
        <w:t>元，如乙方交纳的交易保证金未达到本合同承包金总额的5%，乙方需在本合同签订之日起5日内补足）。</w:t>
      </w:r>
    </w:p>
    <w:p>
      <w:pPr>
        <w:pStyle w:val="3"/>
        <w:spacing w:line="480" w:lineRule="exact"/>
        <w:ind w:firstLine="570"/>
        <w:rPr>
          <w:rFonts w:ascii="Times New Roman" w:hAnsi="Times New Roman"/>
          <w:b/>
          <w:bCs/>
          <w:sz w:val="28"/>
          <w:szCs w:val="28"/>
        </w:rPr>
      </w:pPr>
      <w:r>
        <w:rPr>
          <w:rFonts w:ascii="Times New Roman" w:hAnsi="Times New Roman"/>
          <w:b/>
          <w:bCs/>
          <w:sz w:val="28"/>
          <w:szCs w:val="28"/>
        </w:rPr>
        <w:t>第</w:t>
      </w:r>
      <w:r>
        <w:rPr>
          <w:rFonts w:hint="eastAsia" w:ascii="Times New Roman" w:hAnsi="Times New Roman"/>
          <w:b/>
          <w:bCs/>
          <w:sz w:val="28"/>
          <w:szCs w:val="28"/>
        </w:rPr>
        <w:t>七</w:t>
      </w:r>
      <w:r>
        <w:rPr>
          <w:rFonts w:ascii="Times New Roman" w:hAnsi="Times New Roman"/>
          <w:b/>
          <w:bCs/>
          <w:sz w:val="28"/>
          <w:szCs w:val="28"/>
        </w:rPr>
        <w:t>条  承包</w:t>
      </w:r>
      <w:r>
        <w:rPr>
          <w:rFonts w:hint="eastAsia" w:ascii="Times New Roman" w:hAnsi="Times New Roman"/>
          <w:b/>
          <w:bCs/>
          <w:sz w:val="28"/>
          <w:szCs w:val="28"/>
        </w:rPr>
        <w:t>金</w:t>
      </w:r>
      <w:r>
        <w:rPr>
          <w:rFonts w:ascii="Times New Roman" w:hAnsi="Times New Roman"/>
          <w:b/>
          <w:bCs/>
          <w:sz w:val="28"/>
          <w:szCs w:val="28"/>
        </w:rPr>
        <w:t>的支付和结算办法</w:t>
      </w:r>
    </w:p>
    <w:p>
      <w:pPr>
        <w:pStyle w:val="3"/>
        <w:spacing w:line="480" w:lineRule="exact"/>
        <w:ind w:firstLine="523" w:firstLineChars="187"/>
        <w:rPr>
          <w:rFonts w:ascii="Times New Roman" w:hAnsi="Times New Roman"/>
          <w:sz w:val="28"/>
          <w:szCs w:val="28"/>
        </w:rPr>
      </w:pPr>
      <w:r>
        <w:rPr>
          <w:rFonts w:hint="eastAsia" w:ascii="Times New Roman" w:hAnsi="Times New Roman"/>
          <w:sz w:val="28"/>
          <w:szCs w:val="28"/>
        </w:rPr>
        <w:t>1、</w:t>
      </w:r>
      <w:r>
        <w:rPr>
          <w:rFonts w:hint="eastAsia" w:hAnsi="宋体" w:cs="宋体"/>
          <w:sz w:val="28"/>
          <w:szCs w:val="28"/>
        </w:rPr>
        <w:t>乙方完成单个工序全部施工任务，可向甲方申请验收和预支进度款。经甲方验收合格后，可按该工序应得承包金的70%向乙方预支进度款。</w:t>
      </w:r>
      <w:r>
        <w:rPr>
          <w:rFonts w:ascii="Times New Roman" w:hAnsi="Times New Roman"/>
          <w:sz w:val="28"/>
          <w:szCs w:val="28"/>
        </w:rPr>
        <w:t>乙方全部完成</w:t>
      </w:r>
      <w:r>
        <w:rPr>
          <w:rFonts w:hint="eastAsia" w:ascii="Times New Roman" w:hAnsi="Times New Roman"/>
          <w:sz w:val="28"/>
          <w:szCs w:val="28"/>
        </w:rPr>
        <w:t>合同工序</w:t>
      </w:r>
      <w:r>
        <w:rPr>
          <w:rFonts w:ascii="Times New Roman" w:hAnsi="Times New Roman"/>
          <w:sz w:val="28"/>
          <w:szCs w:val="28"/>
        </w:rPr>
        <w:t>施工任务</w:t>
      </w:r>
      <w:r>
        <w:rPr>
          <w:rFonts w:hint="eastAsia" w:ascii="Times New Roman" w:hAnsi="Times New Roman"/>
          <w:sz w:val="28"/>
          <w:szCs w:val="28"/>
        </w:rPr>
        <w:t>（甲方同意减少工序除外）</w:t>
      </w:r>
      <w:r>
        <w:rPr>
          <w:rFonts w:ascii="Times New Roman" w:hAnsi="Times New Roman"/>
          <w:sz w:val="28"/>
          <w:szCs w:val="28"/>
        </w:rPr>
        <w:t>，经甲方验收</w:t>
      </w:r>
      <w:r>
        <w:rPr>
          <w:rFonts w:hint="eastAsia" w:ascii="Times New Roman" w:hAnsi="Times New Roman"/>
          <w:sz w:val="28"/>
          <w:szCs w:val="28"/>
        </w:rPr>
        <w:t>，并且乙方按照甲方要求提供合法税务发票</w:t>
      </w:r>
      <w:r>
        <w:rPr>
          <w:rFonts w:ascii="Times New Roman" w:hAnsi="Times New Roman"/>
          <w:sz w:val="28"/>
          <w:szCs w:val="28"/>
        </w:rPr>
        <w:t>后</w:t>
      </w:r>
      <w:r>
        <w:rPr>
          <w:rFonts w:hint="eastAsia" w:ascii="Times New Roman" w:hAnsi="Times New Roman"/>
          <w:sz w:val="28"/>
          <w:szCs w:val="28"/>
        </w:rPr>
        <w:t>，</w:t>
      </w:r>
      <w:r>
        <w:rPr>
          <w:rFonts w:ascii="Times New Roman" w:hAnsi="Times New Roman"/>
          <w:sz w:val="28"/>
          <w:szCs w:val="28"/>
        </w:rPr>
        <w:t>甲方</w:t>
      </w:r>
      <w:r>
        <w:rPr>
          <w:rFonts w:hint="eastAsia" w:ascii="Times New Roman" w:hAnsi="Times New Roman"/>
          <w:sz w:val="28"/>
          <w:szCs w:val="28"/>
        </w:rPr>
        <w:t>在7个工作日内扣除已付进度款及相关款项后</w:t>
      </w:r>
      <w:r>
        <w:rPr>
          <w:rFonts w:ascii="Times New Roman" w:hAnsi="Times New Roman"/>
          <w:sz w:val="28"/>
          <w:szCs w:val="28"/>
        </w:rPr>
        <w:t>支付</w:t>
      </w:r>
      <w:r>
        <w:rPr>
          <w:rFonts w:hint="eastAsia" w:ascii="Times New Roman" w:hAnsi="Times New Roman"/>
          <w:sz w:val="28"/>
          <w:szCs w:val="28"/>
        </w:rPr>
        <w:t>承包金</w:t>
      </w:r>
      <w:r>
        <w:rPr>
          <w:rFonts w:ascii="Times New Roman" w:hAnsi="Times New Roman"/>
          <w:sz w:val="28"/>
          <w:szCs w:val="28"/>
        </w:rPr>
        <w:t>给乙方。</w:t>
      </w:r>
    </w:p>
    <w:p>
      <w:pPr>
        <w:pStyle w:val="3"/>
        <w:spacing w:line="480" w:lineRule="exact"/>
        <w:ind w:firstLine="560" w:firstLineChars="200"/>
        <w:rPr>
          <w:rFonts w:ascii="Times New Roman" w:hAnsi="Times New Roman"/>
          <w:sz w:val="28"/>
          <w:szCs w:val="28"/>
        </w:rPr>
      </w:pPr>
      <w:r>
        <w:rPr>
          <w:rFonts w:hint="eastAsia" w:ascii="Times New Roman" w:hAnsi="Times New Roman"/>
          <w:sz w:val="28"/>
          <w:szCs w:val="28"/>
        </w:rPr>
        <w:t>2</w:t>
      </w:r>
      <w:r>
        <w:rPr>
          <w:rFonts w:ascii="Times New Roman" w:hAnsi="Times New Roman"/>
          <w:sz w:val="28"/>
          <w:szCs w:val="28"/>
        </w:rPr>
        <w:t>、乙方按甲方的要求办理结算手续</w:t>
      </w:r>
      <w:r>
        <w:rPr>
          <w:rFonts w:hint="eastAsia" w:ascii="Times New Roman" w:hAnsi="Times New Roman"/>
          <w:sz w:val="28"/>
          <w:szCs w:val="28"/>
        </w:rPr>
        <w:t>且验收合格后</w:t>
      </w:r>
      <w:r>
        <w:rPr>
          <w:rFonts w:hint="eastAsia" w:ascii="Times New Roman" w:hAnsi="Times New Roman"/>
          <w:sz w:val="28"/>
          <w:szCs w:val="28"/>
          <w:u w:val="single"/>
        </w:rPr>
        <w:t>7</w:t>
      </w:r>
      <w:r>
        <w:rPr>
          <w:rFonts w:hint="eastAsia" w:ascii="Times New Roman" w:hAnsi="Times New Roman"/>
          <w:sz w:val="28"/>
          <w:szCs w:val="28"/>
        </w:rPr>
        <w:t>日内，甲方</w:t>
      </w:r>
      <w:r>
        <w:rPr>
          <w:rFonts w:hint="eastAsia"/>
          <w:sz w:val="28"/>
          <w:szCs w:val="28"/>
        </w:rPr>
        <w:t>向乙方</w:t>
      </w:r>
      <w:r>
        <w:rPr>
          <w:rFonts w:hint="eastAsia" w:ascii="Times New Roman" w:hAnsi="Times New Roman"/>
          <w:sz w:val="28"/>
          <w:szCs w:val="28"/>
        </w:rPr>
        <w:t>退回履约保证金（无息）。</w:t>
      </w:r>
    </w:p>
    <w:p>
      <w:pPr>
        <w:pStyle w:val="3"/>
        <w:spacing w:line="480" w:lineRule="exact"/>
        <w:ind w:firstLine="560" w:firstLineChars="200"/>
        <w:rPr>
          <w:sz w:val="28"/>
          <w:szCs w:val="28"/>
        </w:rPr>
      </w:pPr>
      <w:r>
        <w:rPr>
          <w:rFonts w:hint="eastAsia"/>
          <w:sz w:val="28"/>
          <w:szCs w:val="28"/>
        </w:rPr>
        <w:t>乙方指定收款账户如下：</w:t>
      </w:r>
    </w:p>
    <w:p>
      <w:pPr>
        <w:pStyle w:val="3"/>
        <w:spacing w:line="460" w:lineRule="exact"/>
        <w:ind w:firstLine="627" w:firstLineChars="224"/>
        <w:rPr>
          <w:rFonts w:hAnsi="宋体" w:cs="宋体"/>
          <w:sz w:val="28"/>
          <w:szCs w:val="28"/>
        </w:rPr>
      </w:pPr>
      <w:r>
        <w:rPr>
          <w:rFonts w:hint="eastAsia" w:hAnsi="宋体" w:cs="宋体"/>
          <w:sz w:val="28"/>
          <w:szCs w:val="28"/>
        </w:rPr>
        <w:t>开户名称：</w:t>
      </w:r>
    </w:p>
    <w:p>
      <w:pPr>
        <w:pStyle w:val="3"/>
        <w:spacing w:line="460" w:lineRule="exact"/>
        <w:ind w:firstLine="627" w:firstLineChars="224"/>
        <w:rPr>
          <w:rFonts w:hAnsi="宋体" w:cs="宋体"/>
          <w:sz w:val="28"/>
          <w:szCs w:val="28"/>
        </w:rPr>
      </w:pPr>
      <w:r>
        <w:rPr>
          <w:rFonts w:hint="eastAsia"/>
          <w:sz w:val="28"/>
          <w:szCs w:val="28"/>
        </w:rPr>
        <w:t>开户银行：</w:t>
      </w:r>
    </w:p>
    <w:p>
      <w:pPr>
        <w:spacing w:line="460" w:lineRule="exact"/>
        <w:ind w:firstLine="627" w:firstLineChars="224"/>
        <w:rPr>
          <w:sz w:val="28"/>
          <w:szCs w:val="28"/>
        </w:rPr>
      </w:pPr>
      <w:r>
        <w:rPr>
          <w:rFonts w:hint="eastAsia"/>
          <w:sz w:val="28"/>
          <w:szCs w:val="28"/>
        </w:rPr>
        <w:t>账</w:t>
      </w:r>
      <w:r>
        <w:rPr>
          <w:sz w:val="28"/>
          <w:szCs w:val="28"/>
        </w:rPr>
        <w:t xml:space="preserve">    </w:t>
      </w:r>
      <w:r>
        <w:rPr>
          <w:rFonts w:hint="eastAsia"/>
          <w:sz w:val="28"/>
          <w:szCs w:val="28"/>
        </w:rPr>
        <w:t>号：</w:t>
      </w:r>
    </w:p>
    <w:p>
      <w:pPr>
        <w:spacing w:line="480" w:lineRule="exact"/>
        <w:ind w:firstLine="560" w:firstLineChars="200"/>
        <w:rPr>
          <w:sz w:val="28"/>
          <w:szCs w:val="28"/>
        </w:rPr>
      </w:pPr>
      <w:r>
        <w:rPr>
          <w:rFonts w:hint="eastAsia"/>
          <w:sz w:val="28"/>
          <w:szCs w:val="28"/>
        </w:rPr>
        <w:t>3、如乙方未能完成本合同约定的施工内容，甲方有权按照已完成的验收结果决定给付乙方的费用。乙方同意甲方按不高于已完成验收部分总费用80%的标准向乙方支付费用，具体比例由甲方结合完工情况、损失情况等决定。因乙方违约导致甲方遭受的损失高于已完成验收部分总费用的，甲方有权不予支付乙方任何费用，且有权要求乙方弥补甲方损失，并要求乙方按已完成验收部分总费用的30%支付违约金。</w:t>
      </w:r>
    </w:p>
    <w:p>
      <w:pPr>
        <w:pStyle w:val="3"/>
        <w:spacing w:line="480" w:lineRule="exact"/>
        <w:ind w:firstLine="526" w:firstLineChars="187"/>
        <w:rPr>
          <w:rFonts w:ascii="Times New Roman" w:hAnsi="Times New Roman"/>
          <w:b/>
          <w:bCs/>
          <w:sz w:val="28"/>
          <w:szCs w:val="28"/>
        </w:rPr>
      </w:pPr>
      <w:r>
        <w:rPr>
          <w:rFonts w:ascii="Times New Roman" w:hAnsi="Times New Roman"/>
          <w:b/>
          <w:bCs/>
          <w:sz w:val="28"/>
          <w:szCs w:val="28"/>
        </w:rPr>
        <w:t>第</w:t>
      </w:r>
      <w:r>
        <w:rPr>
          <w:rFonts w:hint="eastAsia" w:ascii="Times New Roman" w:hAnsi="Times New Roman"/>
          <w:b/>
          <w:bCs/>
          <w:sz w:val="28"/>
          <w:szCs w:val="28"/>
        </w:rPr>
        <w:t>八</w:t>
      </w:r>
      <w:r>
        <w:rPr>
          <w:rFonts w:ascii="Times New Roman" w:hAnsi="Times New Roman"/>
          <w:b/>
          <w:bCs/>
          <w:sz w:val="28"/>
          <w:szCs w:val="28"/>
        </w:rPr>
        <w:t>条  双方职责</w:t>
      </w:r>
    </w:p>
    <w:p>
      <w:pPr>
        <w:pStyle w:val="3"/>
        <w:spacing w:line="480" w:lineRule="exact"/>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1、甲方职责</w:t>
      </w:r>
    </w:p>
    <w:p>
      <w:pPr>
        <w:pStyle w:val="3"/>
        <w:spacing w:line="480" w:lineRule="exact"/>
        <w:ind w:firstLine="523" w:firstLineChars="187"/>
        <w:rPr>
          <w:rFonts w:ascii="Times New Roman" w:hAnsi="Times New Roman"/>
          <w:sz w:val="28"/>
          <w:szCs w:val="28"/>
        </w:rPr>
      </w:pPr>
      <w:r>
        <w:rPr>
          <w:rFonts w:hint="eastAsia" w:ascii="Times New Roman" w:hAnsi="Times New Roman"/>
          <w:sz w:val="28"/>
          <w:szCs w:val="28"/>
        </w:rPr>
        <w:t>（1）负责将肥料运送到林地附近30吨汽车能到达的地方。</w:t>
      </w:r>
    </w:p>
    <w:p>
      <w:pPr>
        <w:pStyle w:val="3"/>
        <w:spacing w:line="480" w:lineRule="exact"/>
        <w:ind w:firstLine="523" w:firstLineChars="187"/>
        <w:rPr>
          <w:rFonts w:ascii="Times New Roman" w:hAnsi="Times New Roman"/>
          <w:sz w:val="28"/>
          <w:szCs w:val="28"/>
        </w:rPr>
      </w:pPr>
      <w:r>
        <w:rPr>
          <w:rFonts w:hint="eastAsia" w:ascii="Times New Roman" w:hAnsi="Times New Roman"/>
          <w:sz w:val="28"/>
          <w:szCs w:val="28"/>
        </w:rPr>
        <w:t>（2）</w:t>
      </w:r>
      <w:r>
        <w:rPr>
          <w:rFonts w:ascii="Times New Roman" w:hAnsi="Times New Roman"/>
          <w:sz w:val="28"/>
          <w:szCs w:val="28"/>
        </w:rPr>
        <w:t>负责组织人员进行检查验收。</w:t>
      </w:r>
    </w:p>
    <w:p>
      <w:pPr>
        <w:pStyle w:val="3"/>
        <w:spacing w:line="480" w:lineRule="exact"/>
        <w:ind w:firstLine="523" w:firstLineChars="187"/>
        <w:rPr>
          <w:rFonts w:ascii="Times New Roman" w:hAnsi="Times New Roman"/>
          <w:sz w:val="28"/>
          <w:szCs w:val="28"/>
        </w:rPr>
      </w:pPr>
      <w:r>
        <w:rPr>
          <w:rFonts w:hint="eastAsia" w:ascii="Times New Roman" w:hAnsi="Times New Roman"/>
          <w:sz w:val="28"/>
          <w:szCs w:val="28"/>
        </w:rPr>
        <w:t>（3）</w:t>
      </w:r>
      <w:r>
        <w:rPr>
          <w:rFonts w:ascii="Times New Roman" w:hAnsi="Times New Roman"/>
          <w:sz w:val="28"/>
          <w:szCs w:val="28"/>
        </w:rPr>
        <w:t>负责按本合同</w:t>
      </w:r>
      <w:r>
        <w:rPr>
          <w:rFonts w:hint="eastAsia" w:ascii="Times New Roman" w:hAnsi="Times New Roman"/>
          <w:sz w:val="28"/>
          <w:szCs w:val="28"/>
        </w:rPr>
        <w:t>约</w:t>
      </w:r>
      <w:r>
        <w:rPr>
          <w:rFonts w:ascii="Times New Roman" w:hAnsi="Times New Roman"/>
          <w:sz w:val="28"/>
          <w:szCs w:val="28"/>
        </w:rPr>
        <w:t>定支付</w:t>
      </w:r>
      <w:r>
        <w:rPr>
          <w:rFonts w:hint="eastAsia" w:ascii="Times New Roman" w:hAnsi="Times New Roman"/>
          <w:sz w:val="28"/>
          <w:szCs w:val="28"/>
        </w:rPr>
        <w:t>承包金</w:t>
      </w:r>
      <w:r>
        <w:rPr>
          <w:rFonts w:ascii="Times New Roman" w:hAnsi="Times New Roman"/>
          <w:sz w:val="28"/>
          <w:szCs w:val="28"/>
        </w:rPr>
        <w:t>。</w:t>
      </w:r>
    </w:p>
    <w:p>
      <w:pPr>
        <w:pStyle w:val="3"/>
        <w:spacing w:line="480" w:lineRule="exact"/>
        <w:ind w:firstLine="570"/>
        <w:rPr>
          <w:rFonts w:ascii="Times New Roman" w:hAnsi="Times New Roman"/>
          <w:sz w:val="28"/>
          <w:szCs w:val="28"/>
        </w:rPr>
      </w:pPr>
      <w:r>
        <w:rPr>
          <w:rFonts w:ascii="Times New Roman" w:hAnsi="Times New Roman"/>
          <w:b/>
          <w:bCs/>
          <w:sz w:val="28"/>
          <w:szCs w:val="28"/>
        </w:rPr>
        <w:t>2、乙方职责</w:t>
      </w:r>
    </w:p>
    <w:p>
      <w:pPr>
        <w:pStyle w:val="3"/>
        <w:spacing w:line="480" w:lineRule="exact"/>
        <w:ind w:firstLine="525"/>
        <w:rPr>
          <w:rFonts w:ascii="Times New Roman" w:hAnsi="Times New Roman"/>
          <w:sz w:val="28"/>
          <w:szCs w:val="28"/>
        </w:rPr>
      </w:pPr>
      <w:r>
        <w:rPr>
          <w:rFonts w:hint="eastAsia" w:ascii="Times New Roman" w:hAnsi="Times New Roman"/>
          <w:sz w:val="28"/>
          <w:szCs w:val="28"/>
        </w:rPr>
        <w:t>（1）</w:t>
      </w:r>
      <w:r>
        <w:rPr>
          <w:rFonts w:ascii="Times New Roman" w:hAnsi="Times New Roman"/>
          <w:sz w:val="28"/>
          <w:szCs w:val="28"/>
        </w:rPr>
        <w:t>负责在本合同生效后</w:t>
      </w:r>
      <w:r>
        <w:rPr>
          <w:rFonts w:hint="eastAsia" w:ascii="Times New Roman" w:hAnsi="Times New Roman"/>
          <w:sz w:val="28"/>
          <w:szCs w:val="28"/>
        </w:rPr>
        <w:t>按时</w:t>
      </w:r>
      <w:r>
        <w:rPr>
          <w:rFonts w:ascii="Times New Roman" w:hAnsi="Times New Roman"/>
          <w:sz w:val="28"/>
          <w:szCs w:val="28"/>
        </w:rPr>
        <w:t>进场施工，并做好</w:t>
      </w:r>
      <w:r>
        <w:rPr>
          <w:rFonts w:hint="eastAsia" w:ascii="Times New Roman" w:hAnsi="Times New Roman"/>
          <w:sz w:val="28"/>
          <w:szCs w:val="28"/>
        </w:rPr>
        <w:t>施工人员</w:t>
      </w:r>
      <w:r>
        <w:rPr>
          <w:rFonts w:ascii="Times New Roman" w:hAnsi="Times New Roman"/>
          <w:sz w:val="28"/>
          <w:szCs w:val="28"/>
        </w:rPr>
        <w:t>安全和防火教育工作，组织</w:t>
      </w:r>
      <w:r>
        <w:rPr>
          <w:rFonts w:hint="eastAsia" w:ascii="Times New Roman" w:hAnsi="Times New Roman"/>
          <w:sz w:val="28"/>
          <w:szCs w:val="28"/>
        </w:rPr>
        <w:t>施工人员</w:t>
      </w:r>
      <w:r>
        <w:rPr>
          <w:rFonts w:ascii="Times New Roman" w:hAnsi="Times New Roman"/>
          <w:sz w:val="28"/>
          <w:szCs w:val="28"/>
        </w:rPr>
        <w:t>学习有关技术文件及施工要求。</w:t>
      </w:r>
    </w:p>
    <w:p>
      <w:pPr>
        <w:pStyle w:val="3"/>
        <w:tabs>
          <w:tab w:val="left" w:pos="1155"/>
        </w:tabs>
        <w:spacing w:line="480" w:lineRule="exact"/>
        <w:ind w:firstLine="523" w:firstLineChars="187"/>
        <w:rPr>
          <w:rFonts w:ascii="Times New Roman" w:hAnsi="Times New Roman"/>
          <w:sz w:val="28"/>
          <w:szCs w:val="28"/>
        </w:rPr>
      </w:pPr>
      <w:r>
        <w:rPr>
          <w:rFonts w:hint="eastAsia" w:ascii="Times New Roman" w:hAnsi="Times New Roman"/>
          <w:sz w:val="28"/>
          <w:szCs w:val="28"/>
        </w:rPr>
        <w:t>（2）</w:t>
      </w:r>
      <w:r>
        <w:rPr>
          <w:rFonts w:ascii="Times New Roman" w:hAnsi="Times New Roman"/>
          <w:sz w:val="28"/>
          <w:szCs w:val="28"/>
        </w:rPr>
        <w:t>严格按</w:t>
      </w:r>
      <w:r>
        <w:rPr>
          <w:rFonts w:hint="eastAsia" w:ascii="Times New Roman" w:hAnsi="Times New Roman"/>
          <w:sz w:val="28"/>
          <w:szCs w:val="28"/>
        </w:rPr>
        <w:t>质量</w:t>
      </w:r>
      <w:r>
        <w:rPr>
          <w:rFonts w:ascii="Times New Roman" w:hAnsi="Times New Roman"/>
          <w:sz w:val="28"/>
          <w:szCs w:val="28"/>
        </w:rPr>
        <w:t>要求进行施工。</w:t>
      </w:r>
    </w:p>
    <w:p>
      <w:pPr>
        <w:pStyle w:val="3"/>
        <w:spacing w:line="480" w:lineRule="exact"/>
        <w:rPr>
          <w:rFonts w:ascii="Times New Roman" w:hAnsi="Times New Roman"/>
          <w:sz w:val="28"/>
          <w:szCs w:val="28"/>
        </w:rPr>
      </w:pPr>
      <w:r>
        <w:rPr>
          <w:rFonts w:ascii="Times New Roman" w:hAnsi="Times New Roman"/>
          <w:sz w:val="28"/>
          <w:szCs w:val="28"/>
        </w:rPr>
        <w:t xml:space="preserve">    </w:t>
      </w:r>
      <w:r>
        <w:rPr>
          <w:rFonts w:hint="eastAsia" w:ascii="Times New Roman" w:hAnsi="Times New Roman"/>
          <w:sz w:val="28"/>
          <w:szCs w:val="28"/>
        </w:rPr>
        <w:t>（3）</w:t>
      </w:r>
      <w:r>
        <w:rPr>
          <w:rFonts w:ascii="Times New Roman" w:hAnsi="Times New Roman"/>
          <w:sz w:val="28"/>
          <w:szCs w:val="28"/>
        </w:rPr>
        <w:t>负责施工过程中的一切费用</w:t>
      </w:r>
      <w:r>
        <w:rPr>
          <w:rFonts w:hint="eastAsia" w:ascii="Times New Roman" w:hAnsi="Times New Roman"/>
          <w:sz w:val="28"/>
          <w:szCs w:val="28"/>
        </w:rPr>
        <w:t>，包括肥料厂送货到林地附近的肥料卸车、卸车后的肥料转运及肥料看管等所发生的费用</w:t>
      </w:r>
      <w:r>
        <w:rPr>
          <w:rFonts w:ascii="Times New Roman" w:hAnsi="Times New Roman"/>
          <w:sz w:val="28"/>
          <w:szCs w:val="28"/>
        </w:rPr>
        <w:t>。</w:t>
      </w:r>
    </w:p>
    <w:p>
      <w:pPr>
        <w:pStyle w:val="3"/>
        <w:spacing w:line="480" w:lineRule="exact"/>
        <w:rPr>
          <w:rFonts w:ascii="Times New Roman" w:hAnsi="Times New Roman"/>
          <w:sz w:val="28"/>
          <w:szCs w:val="28"/>
        </w:rPr>
      </w:pPr>
      <w:r>
        <w:rPr>
          <w:rFonts w:ascii="Times New Roman" w:hAnsi="Times New Roman"/>
          <w:sz w:val="28"/>
          <w:szCs w:val="28"/>
        </w:rPr>
        <w:t xml:space="preserve">    </w:t>
      </w:r>
      <w:r>
        <w:rPr>
          <w:rFonts w:hint="eastAsia" w:ascii="Times New Roman" w:hAnsi="Times New Roman"/>
          <w:sz w:val="28"/>
          <w:szCs w:val="28"/>
        </w:rPr>
        <w:t>（4）</w:t>
      </w:r>
      <w:r>
        <w:rPr>
          <w:rFonts w:ascii="Times New Roman" w:hAnsi="Times New Roman"/>
          <w:sz w:val="28"/>
          <w:szCs w:val="28"/>
        </w:rPr>
        <w:t>遵守党纪国法、尊重当地村规民约，自觉维护社会治安，在施工过程中乙方人员有违法犯罪行为的，由乙方负责。</w:t>
      </w:r>
    </w:p>
    <w:p>
      <w:pPr>
        <w:pStyle w:val="3"/>
        <w:numPr>
          <w:ilvl w:val="0"/>
          <w:numId w:val="2"/>
        </w:numPr>
        <w:spacing w:line="480" w:lineRule="exact"/>
        <w:ind w:firstLine="570"/>
        <w:rPr>
          <w:rFonts w:ascii="Times New Roman" w:hAnsi="Times New Roman"/>
          <w:sz w:val="28"/>
          <w:szCs w:val="28"/>
        </w:rPr>
      </w:pPr>
      <w:r>
        <w:rPr>
          <w:rFonts w:ascii="Times New Roman" w:hAnsi="Times New Roman"/>
          <w:sz w:val="28"/>
          <w:szCs w:val="28"/>
        </w:rPr>
        <w:t>乙方必须注意施工安全，</w:t>
      </w:r>
      <w:r>
        <w:rPr>
          <w:rFonts w:hint="eastAsia" w:ascii="Times New Roman" w:hAnsi="Times New Roman"/>
          <w:sz w:val="28"/>
          <w:szCs w:val="28"/>
        </w:rPr>
        <w:t>对施工人员的安全负全责，</w:t>
      </w:r>
      <w:r>
        <w:rPr>
          <w:rFonts w:ascii="Times New Roman" w:hAnsi="Times New Roman"/>
          <w:sz w:val="28"/>
          <w:szCs w:val="28"/>
        </w:rPr>
        <w:t>在施工过程中</w:t>
      </w:r>
      <w:r>
        <w:rPr>
          <w:rFonts w:hint="eastAsia" w:ascii="Times New Roman" w:hAnsi="Times New Roman"/>
          <w:sz w:val="28"/>
          <w:szCs w:val="28"/>
        </w:rPr>
        <w:t>施工人员出现</w:t>
      </w:r>
      <w:r>
        <w:rPr>
          <w:rFonts w:ascii="Times New Roman" w:hAnsi="Times New Roman"/>
          <w:sz w:val="28"/>
          <w:szCs w:val="28"/>
        </w:rPr>
        <w:t>疾病、</w:t>
      </w:r>
      <w:r>
        <w:rPr>
          <w:rFonts w:hint="eastAsia" w:ascii="Times New Roman" w:hAnsi="Times New Roman"/>
          <w:sz w:val="28"/>
          <w:szCs w:val="28"/>
        </w:rPr>
        <w:t>伤亡等情况，由乙方负责。发生</w:t>
      </w:r>
      <w:r>
        <w:rPr>
          <w:rFonts w:ascii="Times New Roman" w:hAnsi="Times New Roman"/>
          <w:sz w:val="28"/>
          <w:szCs w:val="28"/>
        </w:rPr>
        <w:t>安全事故</w:t>
      </w:r>
      <w:r>
        <w:rPr>
          <w:rFonts w:hint="eastAsia" w:ascii="Times New Roman" w:hAnsi="Times New Roman"/>
          <w:sz w:val="28"/>
          <w:szCs w:val="28"/>
        </w:rPr>
        <w:t>的</w:t>
      </w:r>
      <w:r>
        <w:rPr>
          <w:rFonts w:ascii="Times New Roman" w:hAnsi="Times New Roman"/>
          <w:sz w:val="28"/>
          <w:szCs w:val="28"/>
        </w:rPr>
        <w:t xml:space="preserve">，乙方负责。 </w:t>
      </w:r>
    </w:p>
    <w:p>
      <w:pPr>
        <w:pStyle w:val="3"/>
        <w:numPr>
          <w:ilvl w:val="0"/>
          <w:numId w:val="2"/>
        </w:numPr>
        <w:spacing w:line="480" w:lineRule="exact"/>
        <w:ind w:firstLine="570"/>
        <w:rPr>
          <w:rFonts w:ascii="Times New Roman" w:hAnsi="Times New Roman"/>
          <w:sz w:val="28"/>
          <w:szCs w:val="28"/>
        </w:rPr>
      </w:pPr>
      <w:r>
        <w:rPr>
          <w:rFonts w:hint="eastAsia" w:ascii="Times New Roman" w:hAnsi="Times New Roman"/>
          <w:sz w:val="28"/>
          <w:szCs w:val="28"/>
        </w:rPr>
        <w:t>乙方施工过程中必须做好新冠肺炎疫情的防控工作，积极配合当地政府开展疫情防控工作。</w:t>
      </w:r>
      <w:r>
        <w:rPr>
          <w:rFonts w:ascii="Times New Roman" w:hAnsi="Times New Roman"/>
          <w:sz w:val="28"/>
          <w:szCs w:val="28"/>
        </w:rPr>
        <w:t xml:space="preserve">                                                 </w:t>
      </w:r>
    </w:p>
    <w:p>
      <w:pPr>
        <w:pStyle w:val="3"/>
        <w:spacing w:line="480" w:lineRule="exact"/>
        <w:ind w:firstLine="526" w:firstLineChars="187"/>
        <w:rPr>
          <w:rFonts w:ascii="Times New Roman" w:hAnsi="Times New Roman"/>
          <w:b/>
          <w:bCs/>
          <w:sz w:val="28"/>
          <w:szCs w:val="28"/>
        </w:rPr>
      </w:pPr>
      <w:r>
        <w:rPr>
          <w:rFonts w:ascii="Times New Roman" w:hAnsi="Times New Roman"/>
          <w:b/>
          <w:bCs/>
          <w:sz w:val="28"/>
          <w:szCs w:val="28"/>
        </w:rPr>
        <w:t>第</w:t>
      </w:r>
      <w:r>
        <w:rPr>
          <w:rFonts w:hint="eastAsia" w:ascii="Times New Roman" w:hAnsi="Times New Roman"/>
          <w:b/>
          <w:bCs/>
          <w:sz w:val="28"/>
          <w:szCs w:val="28"/>
        </w:rPr>
        <w:t>九</w:t>
      </w:r>
      <w:r>
        <w:rPr>
          <w:rFonts w:ascii="Times New Roman" w:hAnsi="Times New Roman"/>
          <w:b/>
          <w:bCs/>
          <w:sz w:val="28"/>
          <w:szCs w:val="28"/>
        </w:rPr>
        <w:t>条  违约责任</w:t>
      </w:r>
    </w:p>
    <w:p>
      <w:pPr>
        <w:pStyle w:val="3"/>
        <w:spacing w:line="480" w:lineRule="exact"/>
        <w:rPr>
          <w:rFonts w:ascii="Times New Roman" w:hAnsi="Times New Roman"/>
          <w:sz w:val="28"/>
          <w:szCs w:val="28"/>
        </w:rPr>
      </w:pPr>
      <w:r>
        <w:rPr>
          <w:rFonts w:ascii="Times New Roman" w:hAnsi="Times New Roman"/>
          <w:sz w:val="28"/>
          <w:szCs w:val="28"/>
        </w:rPr>
        <w:t xml:space="preserve">    １、违约赔偿原则为谁违约谁负责，任何一方违约都应承担违约责任。</w:t>
      </w:r>
    </w:p>
    <w:p>
      <w:pPr>
        <w:pStyle w:val="3"/>
        <w:spacing w:line="480" w:lineRule="exact"/>
        <w:ind w:firstLine="570"/>
        <w:rPr>
          <w:rFonts w:ascii="Times New Roman" w:hAnsi="Times New Roman"/>
          <w:sz w:val="28"/>
          <w:szCs w:val="28"/>
        </w:rPr>
      </w:pPr>
      <w:r>
        <w:rPr>
          <w:rFonts w:ascii="Times New Roman" w:hAnsi="Times New Roman"/>
          <w:sz w:val="28"/>
          <w:szCs w:val="28"/>
        </w:rPr>
        <w:t>２、以下情况属甲方违约和应承担的责任：</w:t>
      </w:r>
    </w:p>
    <w:p>
      <w:pPr>
        <w:pStyle w:val="3"/>
        <w:spacing w:line="480" w:lineRule="exact"/>
        <w:ind w:firstLine="570"/>
        <w:rPr>
          <w:rFonts w:ascii="Times New Roman" w:hAnsi="Times New Roman"/>
          <w:sz w:val="28"/>
          <w:szCs w:val="28"/>
        </w:rPr>
      </w:pPr>
      <w:r>
        <w:rPr>
          <w:rFonts w:ascii="Times New Roman" w:hAnsi="Times New Roman"/>
          <w:sz w:val="28"/>
          <w:szCs w:val="28"/>
        </w:rPr>
        <w:t>收到乙方</w:t>
      </w:r>
      <w:r>
        <w:rPr>
          <w:rFonts w:hint="eastAsia" w:ascii="Times New Roman" w:hAnsi="Times New Roman"/>
          <w:sz w:val="28"/>
          <w:szCs w:val="28"/>
        </w:rPr>
        <w:t>报验</w:t>
      </w:r>
      <w:r>
        <w:rPr>
          <w:rFonts w:hint="eastAsia" w:hAnsi="宋体" w:cs="宋体"/>
          <w:kern w:val="0"/>
          <w:sz w:val="28"/>
          <w:szCs w:val="28"/>
        </w:rPr>
        <w:t>申请</w:t>
      </w:r>
      <w:r>
        <w:rPr>
          <w:rFonts w:ascii="Times New Roman" w:hAnsi="Times New Roman"/>
          <w:sz w:val="28"/>
          <w:szCs w:val="28"/>
        </w:rPr>
        <w:t>后，</w:t>
      </w:r>
      <w:r>
        <w:rPr>
          <w:rFonts w:hint="eastAsia" w:ascii="Times New Roman" w:hAnsi="Times New Roman"/>
          <w:sz w:val="28"/>
          <w:szCs w:val="28"/>
        </w:rPr>
        <w:t>无特殊情况未</w:t>
      </w:r>
      <w:r>
        <w:rPr>
          <w:rFonts w:ascii="Times New Roman" w:hAnsi="Times New Roman"/>
          <w:sz w:val="28"/>
          <w:szCs w:val="28"/>
        </w:rPr>
        <w:t>在</w:t>
      </w:r>
      <w:r>
        <w:rPr>
          <w:rFonts w:hint="eastAsia" w:ascii="Times New Roman" w:hAnsi="Times New Roman"/>
          <w:sz w:val="28"/>
          <w:szCs w:val="28"/>
        </w:rPr>
        <w:t>7个工作日</w:t>
      </w:r>
      <w:r>
        <w:rPr>
          <w:rFonts w:ascii="Times New Roman" w:hAnsi="Times New Roman"/>
          <w:sz w:val="28"/>
          <w:szCs w:val="28"/>
        </w:rPr>
        <w:t>内组织人员验收，拖延验收时间，</w:t>
      </w:r>
      <w:r>
        <w:rPr>
          <w:rFonts w:hint="eastAsia" w:ascii="Times New Roman" w:hAnsi="Times New Roman"/>
          <w:sz w:val="28"/>
          <w:szCs w:val="28"/>
        </w:rPr>
        <w:t>造成乙方人员滞留工地的，</w:t>
      </w:r>
      <w:r>
        <w:rPr>
          <w:rFonts w:ascii="Times New Roman" w:hAnsi="Times New Roman"/>
          <w:sz w:val="28"/>
          <w:szCs w:val="28"/>
        </w:rPr>
        <w:t>甲方负责赔偿拖延期间</w:t>
      </w:r>
      <w:r>
        <w:rPr>
          <w:rFonts w:hint="eastAsia" w:ascii="Times New Roman" w:hAnsi="Times New Roman"/>
          <w:sz w:val="28"/>
          <w:szCs w:val="28"/>
        </w:rPr>
        <w:t>乙方滞留人员</w:t>
      </w:r>
      <w:r>
        <w:rPr>
          <w:rFonts w:ascii="Times New Roman" w:hAnsi="Times New Roman"/>
          <w:sz w:val="28"/>
          <w:szCs w:val="28"/>
        </w:rPr>
        <w:t>的生活费（</w:t>
      </w:r>
      <w:r>
        <w:rPr>
          <w:rFonts w:hint="eastAsia" w:ascii="Times New Roman" w:hAnsi="Times New Roman"/>
          <w:sz w:val="28"/>
          <w:szCs w:val="28"/>
        </w:rPr>
        <w:t>20</w:t>
      </w:r>
      <w:r>
        <w:rPr>
          <w:rFonts w:ascii="Times New Roman" w:hAnsi="Times New Roman"/>
          <w:sz w:val="28"/>
          <w:szCs w:val="28"/>
        </w:rPr>
        <w:t>元/</w:t>
      </w:r>
      <w:r>
        <w:rPr>
          <w:rFonts w:hAnsi="宋体"/>
          <w:sz w:val="28"/>
          <w:szCs w:val="28"/>
        </w:rPr>
        <w:t>天</w:t>
      </w:r>
      <w:r>
        <w:rPr>
          <w:rFonts w:hint="eastAsia" w:hAnsi="宋体"/>
          <w:sz w:val="28"/>
          <w:szCs w:val="28"/>
        </w:rPr>
        <w:t>·人</w:t>
      </w:r>
      <w:r>
        <w:rPr>
          <w:rFonts w:ascii="Times New Roman" w:hAnsi="Times New Roman"/>
          <w:sz w:val="28"/>
          <w:szCs w:val="28"/>
        </w:rPr>
        <w:t>）。</w:t>
      </w:r>
    </w:p>
    <w:p>
      <w:pPr>
        <w:pStyle w:val="3"/>
        <w:spacing w:line="480" w:lineRule="exact"/>
        <w:rPr>
          <w:rFonts w:ascii="Times New Roman" w:hAnsi="Times New Roman"/>
          <w:sz w:val="28"/>
          <w:szCs w:val="28"/>
        </w:rPr>
      </w:pPr>
      <w:r>
        <w:rPr>
          <w:rFonts w:ascii="Times New Roman" w:hAnsi="Times New Roman"/>
          <w:sz w:val="28"/>
          <w:szCs w:val="28"/>
        </w:rPr>
        <w:t xml:space="preserve">    ３、以下情况属乙方违约和应承担的相应责任</w:t>
      </w:r>
    </w:p>
    <w:p>
      <w:pPr>
        <w:pStyle w:val="3"/>
        <w:spacing w:line="480" w:lineRule="exact"/>
        <w:ind w:firstLine="560"/>
        <w:rPr>
          <w:rFonts w:ascii="Times New Roman" w:hAnsi="Times New Roman"/>
          <w:sz w:val="28"/>
          <w:szCs w:val="28"/>
        </w:rPr>
      </w:pPr>
      <w:r>
        <w:rPr>
          <w:rFonts w:hint="eastAsia" w:ascii="Times New Roman" w:hAnsi="Times New Roman"/>
          <w:sz w:val="28"/>
          <w:szCs w:val="28"/>
        </w:rPr>
        <w:t>（1）</w:t>
      </w:r>
      <w:r>
        <w:rPr>
          <w:rFonts w:ascii="Times New Roman" w:hAnsi="Times New Roman"/>
          <w:sz w:val="28"/>
          <w:szCs w:val="28"/>
        </w:rPr>
        <w:t>乙方违约或施工不当，不能按时按质按量完成任务，</w:t>
      </w:r>
      <w:r>
        <w:rPr>
          <w:rFonts w:hint="eastAsia" w:ascii="Times New Roman" w:hAnsi="Times New Roman"/>
          <w:sz w:val="28"/>
          <w:szCs w:val="28"/>
        </w:rPr>
        <w:t>造成本合同不能按时完工的，延期超过30日以上（含本数）的，乙方无权申请退回合同履约保证金</w:t>
      </w:r>
      <w:r>
        <w:rPr>
          <w:rFonts w:ascii="Times New Roman" w:hAnsi="Times New Roman"/>
          <w:sz w:val="28"/>
          <w:szCs w:val="28"/>
        </w:rPr>
        <w:t>。</w:t>
      </w:r>
      <w:r>
        <w:rPr>
          <w:rFonts w:hint="eastAsia" w:ascii="Times New Roman" w:hAnsi="Times New Roman"/>
          <w:sz w:val="28"/>
          <w:szCs w:val="28"/>
        </w:rPr>
        <w:t>每逾期一日，乙方还应按</w:t>
      </w:r>
      <w:r>
        <w:rPr>
          <w:rFonts w:hint="eastAsia" w:ascii="Times New Roman" w:hAnsi="Times New Roman"/>
          <w:sz w:val="28"/>
          <w:szCs w:val="28"/>
          <w:u w:val="single"/>
        </w:rPr>
        <w:t>300</w:t>
      </w:r>
      <w:r>
        <w:rPr>
          <w:rFonts w:hint="eastAsia" w:ascii="Times New Roman" w:hAnsi="Times New Roman"/>
          <w:sz w:val="28"/>
          <w:szCs w:val="28"/>
        </w:rPr>
        <w:t>元/日的标准向甲方支付违约金。</w:t>
      </w:r>
    </w:p>
    <w:p>
      <w:pPr>
        <w:pStyle w:val="3"/>
        <w:spacing w:line="480" w:lineRule="exact"/>
        <w:ind w:firstLine="560"/>
        <w:rPr>
          <w:rFonts w:ascii="Times New Roman" w:hAnsi="Times New Roman"/>
          <w:sz w:val="28"/>
          <w:szCs w:val="28"/>
        </w:rPr>
      </w:pPr>
      <w:r>
        <w:rPr>
          <w:rFonts w:hint="eastAsia" w:ascii="Times New Roman" w:hAnsi="Times New Roman"/>
          <w:sz w:val="28"/>
          <w:szCs w:val="28"/>
        </w:rPr>
        <w:t>（2）因乙方未规范施工，</w:t>
      </w:r>
      <w:r>
        <w:rPr>
          <w:rFonts w:ascii="Times New Roman" w:hAnsi="Times New Roman"/>
          <w:sz w:val="28"/>
          <w:szCs w:val="28"/>
        </w:rPr>
        <w:t>引</w:t>
      </w:r>
      <w:r>
        <w:rPr>
          <w:rFonts w:hint="eastAsia" w:ascii="Times New Roman" w:hAnsi="Times New Roman"/>
          <w:sz w:val="28"/>
          <w:szCs w:val="28"/>
        </w:rPr>
        <w:t>发</w:t>
      </w:r>
      <w:r>
        <w:rPr>
          <w:rFonts w:ascii="Times New Roman" w:hAnsi="Times New Roman"/>
          <w:sz w:val="28"/>
          <w:szCs w:val="28"/>
        </w:rPr>
        <w:t>火灾</w:t>
      </w:r>
      <w:r>
        <w:rPr>
          <w:rFonts w:hint="eastAsia" w:ascii="Times New Roman" w:hAnsi="Times New Roman"/>
          <w:sz w:val="28"/>
          <w:szCs w:val="28"/>
        </w:rPr>
        <w:t>等事故</w:t>
      </w:r>
      <w:r>
        <w:rPr>
          <w:rFonts w:ascii="Times New Roman" w:hAnsi="Times New Roman"/>
          <w:sz w:val="28"/>
          <w:szCs w:val="28"/>
        </w:rPr>
        <w:t>造成甲方或第三方经济损失</w:t>
      </w:r>
      <w:r>
        <w:rPr>
          <w:rFonts w:hint="eastAsia" w:ascii="Times New Roman" w:hAnsi="Times New Roman"/>
          <w:sz w:val="28"/>
          <w:szCs w:val="28"/>
        </w:rPr>
        <w:t>的</w:t>
      </w:r>
      <w:r>
        <w:rPr>
          <w:rFonts w:ascii="Times New Roman" w:hAnsi="Times New Roman"/>
          <w:sz w:val="28"/>
          <w:szCs w:val="28"/>
        </w:rPr>
        <w:t>，由乙方负责赔偿</w:t>
      </w:r>
      <w:r>
        <w:rPr>
          <w:rFonts w:hint="eastAsia" w:ascii="Times New Roman" w:hAnsi="Times New Roman"/>
          <w:sz w:val="28"/>
          <w:szCs w:val="28"/>
        </w:rPr>
        <w:t>相应损失，同时乙方无权申请退回合同履约保证金，并应按总承包款的10%的标准向甲方支付违约金</w:t>
      </w:r>
      <w:r>
        <w:rPr>
          <w:rFonts w:ascii="Times New Roman" w:hAnsi="Times New Roman"/>
          <w:sz w:val="28"/>
          <w:szCs w:val="28"/>
        </w:rPr>
        <w:t xml:space="preserve">。 </w:t>
      </w:r>
    </w:p>
    <w:p>
      <w:pPr>
        <w:pStyle w:val="3"/>
        <w:spacing w:line="480" w:lineRule="exact"/>
        <w:ind w:firstLine="560"/>
        <w:rPr>
          <w:rFonts w:ascii="Times New Roman" w:hAnsi="Times New Roman"/>
          <w:sz w:val="28"/>
          <w:szCs w:val="28"/>
        </w:rPr>
      </w:pPr>
      <w:r>
        <w:rPr>
          <w:rFonts w:hint="eastAsia" w:ascii="Times New Roman" w:hAnsi="Times New Roman"/>
          <w:sz w:val="28"/>
          <w:szCs w:val="28"/>
        </w:rPr>
        <w:t>（3）乙方</w:t>
      </w:r>
      <w:r>
        <w:rPr>
          <w:rFonts w:ascii="Times New Roman" w:hAnsi="Times New Roman"/>
          <w:sz w:val="28"/>
          <w:szCs w:val="28"/>
        </w:rPr>
        <w:t>不按</w:t>
      </w:r>
      <w:r>
        <w:rPr>
          <w:rFonts w:hint="eastAsia" w:ascii="Times New Roman" w:hAnsi="Times New Roman"/>
          <w:sz w:val="28"/>
          <w:szCs w:val="28"/>
        </w:rPr>
        <w:t>本合同</w:t>
      </w:r>
      <w:r>
        <w:rPr>
          <w:rFonts w:ascii="Times New Roman" w:hAnsi="Times New Roman"/>
          <w:sz w:val="28"/>
          <w:szCs w:val="28"/>
        </w:rPr>
        <w:t>要求施工</w:t>
      </w:r>
      <w:r>
        <w:rPr>
          <w:rFonts w:hint="eastAsia" w:ascii="Times New Roman" w:hAnsi="Times New Roman"/>
          <w:sz w:val="28"/>
          <w:szCs w:val="28"/>
        </w:rPr>
        <w:t>的</w:t>
      </w:r>
      <w:r>
        <w:rPr>
          <w:rFonts w:ascii="Times New Roman" w:hAnsi="Times New Roman"/>
          <w:sz w:val="28"/>
          <w:szCs w:val="28"/>
        </w:rPr>
        <w:t>，甲方有权责成乙方整改，</w:t>
      </w:r>
      <w:r>
        <w:rPr>
          <w:rFonts w:hint="eastAsia" w:ascii="Times New Roman" w:hAnsi="Times New Roman"/>
          <w:sz w:val="28"/>
          <w:szCs w:val="28"/>
        </w:rPr>
        <w:t>如</w:t>
      </w:r>
      <w:r>
        <w:rPr>
          <w:rFonts w:ascii="Times New Roman" w:hAnsi="Times New Roman"/>
          <w:sz w:val="28"/>
          <w:szCs w:val="28"/>
        </w:rPr>
        <w:t>乙方</w:t>
      </w:r>
      <w:r>
        <w:rPr>
          <w:rFonts w:hint="eastAsia" w:ascii="Times New Roman" w:hAnsi="Times New Roman"/>
          <w:sz w:val="28"/>
          <w:szCs w:val="28"/>
        </w:rPr>
        <w:t>整改后仍不符合质量要求的，</w:t>
      </w:r>
      <w:r>
        <w:rPr>
          <w:rFonts w:ascii="Times New Roman" w:hAnsi="Times New Roman"/>
          <w:sz w:val="28"/>
          <w:szCs w:val="28"/>
        </w:rPr>
        <w:t>甲方</w:t>
      </w:r>
      <w:r>
        <w:rPr>
          <w:rFonts w:hint="eastAsia" w:ascii="Times New Roman" w:hAnsi="Times New Roman"/>
          <w:sz w:val="28"/>
          <w:szCs w:val="28"/>
        </w:rPr>
        <w:t>有权</w:t>
      </w:r>
      <w:r>
        <w:rPr>
          <w:rFonts w:ascii="Times New Roman" w:hAnsi="Times New Roman"/>
          <w:sz w:val="28"/>
          <w:szCs w:val="28"/>
        </w:rPr>
        <w:t>单方终止合同</w:t>
      </w:r>
      <w:r>
        <w:rPr>
          <w:rFonts w:hint="eastAsia" w:ascii="Times New Roman" w:hAnsi="Times New Roman"/>
          <w:sz w:val="28"/>
          <w:szCs w:val="28"/>
        </w:rPr>
        <w:t>且不支付乙方任何费用，乙方无权申请退回合同履约保证金</w:t>
      </w:r>
      <w:r>
        <w:rPr>
          <w:rFonts w:ascii="Times New Roman" w:hAnsi="Times New Roman"/>
          <w:sz w:val="28"/>
          <w:szCs w:val="28"/>
        </w:rPr>
        <w:t>；</w:t>
      </w:r>
      <w:r>
        <w:rPr>
          <w:rFonts w:hint="eastAsia" w:ascii="Times New Roman" w:hAnsi="Times New Roman"/>
          <w:sz w:val="28"/>
          <w:szCs w:val="28"/>
        </w:rPr>
        <w:t>甲方对本合同约定项目进行验收，如验收发现</w:t>
      </w:r>
      <w:r>
        <w:rPr>
          <w:rFonts w:ascii="Times New Roman" w:hAnsi="Times New Roman"/>
          <w:sz w:val="28"/>
          <w:szCs w:val="28"/>
        </w:rPr>
        <w:t>质量</w:t>
      </w:r>
      <w:r>
        <w:rPr>
          <w:rFonts w:hint="eastAsia" w:ascii="Times New Roman" w:hAnsi="Times New Roman"/>
          <w:sz w:val="28"/>
          <w:szCs w:val="28"/>
        </w:rPr>
        <w:t>不合格的</w:t>
      </w:r>
      <w:r>
        <w:rPr>
          <w:rFonts w:ascii="Times New Roman" w:hAnsi="Times New Roman"/>
          <w:sz w:val="28"/>
          <w:szCs w:val="28"/>
        </w:rPr>
        <w:t>，甲方有权责成乙方返工，直至合格</w:t>
      </w:r>
      <w:r>
        <w:rPr>
          <w:rFonts w:hint="eastAsia" w:ascii="Times New Roman" w:hAnsi="Times New Roman"/>
          <w:sz w:val="28"/>
          <w:szCs w:val="28"/>
        </w:rPr>
        <w:t>，</w:t>
      </w:r>
      <w:r>
        <w:rPr>
          <w:rFonts w:ascii="Times New Roman" w:hAnsi="Times New Roman"/>
          <w:sz w:val="28"/>
          <w:szCs w:val="28"/>
        </w:rPr>
        <w:t>如</w:t>
      </w:r>
      <w:r>
        <w:rPr>
          <w:rFonts w:hint="eastAsia" w:ascii="Times New Roman" w:hAnsi="Times New Roman"/>
          <w:sz w:val="28"/>
          <w:szCs w:val="28"/>
        </w:rPr>
        <w:t>乙方</w:t>
      </w:r>
      <w:r>
        <w:rPr>
          <w:rFonts w:ascii="Times New Roman" w:hAnsi="Times New Roman"/>
          <w:sz w:val="28"/>
          <w:szCs w:val="28"/>
        </w:rPr>
        <w:t>返工</w:t>
      </w:r>
      <w:r>
        <w:rPr>
          <w:rFonts w:hint="eastAsia" w:ascii="Times New Roman" w:hAnsi="Times New Roman"/>
          <w:sz w:val="28"/>
          <w:szCs w:val="28"/>
        </w:rPr>
        <w:t>两</w:t>
      </w:r>
      <w:r>
        <w:rPr>
          <w:rFonts w:ascii="Times New Roman" w:hAnsi="Times New Roman"/>
          <w:sz w:val="28"/>
          <w:szCs w:val="28"/>
        </w:rPr>
        <w:t>次仍不合格</w:t>
      </w:r>
      <w:r>
        <w:rPr>
          <w:rFonts w:hint="eastAsia" w:ascii="Times New Roman" w:hAnsi="Times New Roman"/>
          <w:sz w:val="28"/>
          <w:szCs w:val="28"/>
        </w:rPr>
        <w:t>的</w:t>
      </w:r>
      <w:r>
        <w:rPr>
          <w:rFonts w:ascii="Times New Roman" w:hAnsi="Times New Roman"/>
          <w:sz w:val="28"/>
          <w:szCs w:val="28"/>
        </w:rPr>
        <w:t>，甲方有权单方终止合同</w:t>
      </w:r>
      <w:r>
        <w:rPr>
          <w:rFonts w:hint="eastAsia" w:ascii="Times New Roman" w:hAnsi="Times New Roman"/>
          <w:sz w:val="28"/>
          <w:szCs w:val="28"/>
        </w:rPr>
        <w:t>且不支付乙方任何费用，乙方无权申请退回合同履约保证金。</w:t>
      </w:r>
    </w:p>
    <w:p>
      <w:pPr>
        <w:pStyle w:val="3"/>
        <w:spacing w:line="480" w:lineRule="exact"/>
        <w:ind w:firstLine="560"/>
        <w:rPr>
          <w:rFonts w:ascii="Times New Roman" w:hAnsi="Times New Roman"/>
          <w:sz w:val="28"/>
          <w:szCs w:val="28"/>
        </w:rPr>
      </w:pPr>
      <w:r>
        <w:rPr>
          <w:rFonts w:hint="eastAsia" w:ascii="Times New Roman" w:hAnsi="Times New Roman"/>
          <w:sz w:val="28"/>
          <w:szCs w:val="28"/>
        </w:rPr>
        <w:t>（4）</w:t>
      </w:r>
      <w:r>
        <w:rPr>
          <w:rFonts w:ascii="Times New Roman" w:hAnsi="Times New Roman"/>
          <w:sz w:val="28"/>
          <w:szCs w:val="28"/>
        </w:rPr>
        <w:t>乙方</w:t>
      </w:r>
      <w:r>
        <w:rPr>
          <w:rFonts w:hint="eastAsia" w:ascii="Times New Roman" w:hAnsi="Times New Roman"/>
          <w:sz w:val="28"/>
          <w:szCs w:val="28"/>
        </w:rPr>
        <w:t>负责发放施工人员</w:t>
      </w:r>
      <w:r>
        <w:rPr>
          <w:rFonts w:ascii="Times New Roman" w:hAnsi="Times New Roman"/>
          <w:sz w:val="28"/>
          <w:szCs w:val="28"/>
        </w:rPr>
        <w:t>的劳务费。如</w:t>
      </w:r>
      <w:r>
        <w:rPr>
          <w:rFonts w:hint="eastAsia" w:ascii="Times New Roman" w:hAnsi="Times New Roman"/>
          <w:sz w:val="28"/>
          <w:szCs w:val="28"/>
        </w:rPr>
        <w:t>出现施工人员因劳务费等</w:t>
      </w:r>
      <w:r>
        <w:rPr>
          <w:rFonts w:ascii="Times New Roman" w:hAnsi="Times New Roman"/>
          <w:sz w:val="28"/>
          <w:szCs w:val="28"/>
        </w:rPr>
        <w:t>问题</w:t>
      </w:r>
      <w:r>
        <w:rPr>
          <w:rFonts w:hint="eastAsia" w:ascii="Times New Roman" w:hAnsi="Times New Roman"/>
          <w:sz w:val="28"/>
          <w:szCs w:val="28"/>
        </w:rPr>
        <w:t>停止施工或向甲方讨要劳务费等情况的</w:t>
      </w:r>
      <w:r>
        <w:rPr>
          <w:rFonts w:ascii="Times New Roman" w:hAnsi="Times New Roman"/>
          <w:sz w:val="28"/>
          <w:szCs w:val="28"/>
        </w:rPr>
        <w:t>，甲方有权终止合同</w:t>
      </w:r>
      <w:r>
        <w:rPr>
          <w:rFonts w:hint="eastAsia" w:ascii="Times New Roman" w:hAnsi="Times New Roman"/>
          <w:sz w:val="28"/>
          <w:szCs w:val="28"/>
        </w:rPr>
        <w:t>且不支付乙方任何费用，乙方无权申请退回合同履约保证金，还应按总承包款的10%的标准向甲方支付违约金</w:t>
      </w:r>
      <w:r>
        <w:rPr>
          <w:rFonts w:ascii="Times New Roman" w:hAnsi="Times New Roman"/>
          <w:sz w:val="28"/>
          <w:szCs w:val="28"/>
        </w:rPr>
        <w:t>。</w:t>
      </w:r>
    </w:p>
    <w:p>
      <w:pPr>
        <w:pStyle w:val="3"/>
        <w:spacing w:line="480" w:lineRule="exact"/>
        <w:ind w:firstLine="453" w:firstLineChars="162"/>
        <w:rPr>
          <w:rFonts w:ascii="Times New Roman" w:hAnsi="Times New Roman"/>
          <w:sz w:val="28"/>
        </w:rPr>
      </w:pPr>
      <w:r>
        <w:rPr>
          <w:rFonts w:hint="eastAsia" w:ascii="Times New Roman" w:hAnsi="Times New Roman"/>
          <w:sz w:val="28"/>
        </w:rPr>
        <w:t>（5）</w:t>
      </w:r>
      <w:r>
        <w:rPr>
          <w:rFonts w:ascii="Times New Roman" w:hAnsi="Times New Roman"/>
          <w:sz w:val="28"/>
        </w:rPr>
        <w:t>乙方</w:t>
      </w:r>
      <w:r>
        <w:rPr>
          <w:rFonts w:hint="eastAsia" w:ascii="Times New Roman" w:hAnsi="Times New Roman"/>
          <w:sz w:val="28"/>
          <w:szCs w:val="28"/>
        </w:rPr>
        <w:t>施工人员</w:t>
      </w:r>
      <w:r>
        <w:rPr>
          <w:rFonts w:ascii="Times New Roman" w:hAnsi="Times New Roman"/>
          <w:sz w:val="28"/>
        </w:rPr>
        <w:t>毁坏苗木，每发现毁坏一株赔偿甲方</w:t>
      </w:r>
      <w:r>
        <w:rPr>
          <w:rFonts w:hint="eastAsia" w:ascii="Times New Roman" w:hAnsi="Times New Roman"/>
          <w:sz w:val="28"/>
        </w:rPr>
        <w:t>100</w:t>
      </w:r>
      <w:r>
        <w:rPr>
          <w:rFonts w:ascii="Times New Roman" w:hAnsi="Times New Roman"/>
          <w:sz w:val="28"/>
        </w:rPr>
        <w:t>元。如发现乙方</w:t>
      </w:r>
      <w:r>
        <w:rPr>
          <w:rFonts w:hint="eastAsia" w:ascii="Times New Roman" w:hAnsi="Times New Roman"/>
          <w:sz w:val="28"/>
          <w:szCs w:val="28"/>
        </w:rPr>
        <w:t>施工人员</w:t>
      </w:r>
      <w:r>
        <w:rPr>
          <w:rFonts w:ascii="Times New Roman" w:hAnsi="Times New Roman"/>
          <w:sz w:val="28"/>
        </w:rPr>
        <w:t>损坏苗木</w:t>
      </w:r>
      <w:r>
        <w:rPr>
          <w:rFonts w:hint="eastAsia" w:ascii="Times New Roman" w:hAnsi="Times New Roman"/>
          <w:sz w:val="28"/>
        </w:rPr>
        <w:t>达</w:t>
      </w:r>
      <w:r>
        <w:rPr>
          <w:rFonts w:ascii="Times New Roman" w:hAnsi="Times New Roman"/>
          <w:sz w:val="28"/>
        </w:rPr>
        <w:t>三</w:t>
      </w:r>
      <w:r>
        <w:rPr>
          <w:rFonts w:hint="eastAsia" w:ascii="Times New Roman" w:hAnsi="Times New Roman"/>
          <w:sz w:val="28"/>
        </w:rPr>
        <w:t>株</w:t>
      </w:r>
      <w:r>
        <w:rPr>
          <w:rFonts w:ascii="Times New Roman" w:hAnsi="Times New Roman"/>
          <w:sz w:val="28"/>
        </w:rPr>
        <w:t>以上</w:t>
      </w:r>
      <w:r>
        <w:rPr>
          <w:rFonts w:hint="eastAsia" w:ascii="Times New Roman" w:hAnsi="Times New Roman"/>
          <w:sz w:val="28"/>
        </w:rPr>
        <w:t>（含本数）</w:t>
      </w:r>
      <w:r>
        <w:rPr>
          <w:rFonts w:ascii="Times New Roman" w:hAnsi="Times New Roman"/>
          <w:sz w:val="28"/>
        </w:rPr>
        <w:t>的</w:t>
      </w:r>
      <w:r>
        <w:rPr>
          <w:rFonts w:hint="eastAsia" w:ascii="Times New Roman" w:hAnsi="Times New Roman"/>
          <w:sz w:val="28"/>
        </w:rPr>
        <w:t>，</w:t>
      </w:r>
      <w:r>
        <w:rPr>
          <w:rFonts w:ascii="Times New Roman" w:hAnsi="Times New Roman"/>
          <w:sz w:val="28"/>
        </w:rPr>
        <w:t>甲方有权终止合同</w:t>
      </w:r>
      <w:r>
        <w:rPr>
          <w:rFonts w:hint="eastAsia" w:ascii="Times New Roman" w:hAnsi="Times New Roman"/>
          <w:sz w:val="28"/>
        </w:rPr>
        <w:t>，</w:t>
      </w:r>
      <w:r>
        <w:rPr>
          <w:rFonts w:hint="eastAsia" w:ascii="Times New Roman" w:hAnsi="Times New Roman"/>
          <w:sz w:val="28"/>
          <w:szCs w:val="28"/>
        </w:rPr>
        <w:t>且不支付乙方任何费用，乙方无权申请退回合同履约保证金，还应按损坏苗木的数量向甲方赔偿</w:t>
      </w:r>
      <w:r>
        <w:rPr>
          <w:rFonts w:hint="eastAsia" w:ascii="Times New Roman" w:hAnsi="Times New Roman"/>
          <w:sz w:val="28"/>
        </w:rPr>
        <w:t>。</w:t>
      </w:r>
    </w:p>
    <w:p>
      <w:pPr>
        <w:pStyle w:val="3"/>
        <w:spacing w:line="480" w:lineRule="exact"/>
        <w:ind w:firstLine="453" w:firstLineChars="162"/>
        <w:rPr>
          <w:rFonts w:ascii="Times New Roman" w:hAnsi="Times New Roman"/>
          <w:sz w:val="28"/>
        </w:rPr>
      </w:pPr>
      <w:r>
        <w:rPr>
          <w:rFonts w:hint="eastAsia" w:ascii="Times New Roman" w:hAnsi="Times New Roman"/>
          <w:sz w:val="28"/>
        </w:rPr>
        <w:t>4、乙方因违反本合同需支付的的违约金、损失赔偿等费用，</w:t>
      </w:r>
      <w:r>
        <w:rPr>
          <w:rFonts w:hint="eastAsia" w:ascii="Times New Roman" w:hAnsi="Times New Roman"/>
          <w:sz w:val="28"/>
          <w:szCs w:val="28"/>
        </w:rPr>
        <w:t>甲方有权从未付承包金中直接扣除。</w:t>
      </w:r>
    </w:p>
    <w:p>
      <w:pPr>
        <w:pStyle w:val="3"/>
        <w:spacing w:line="480" w:lineRule="exact"/>
        <w:ind w:firstLine="526" w:firstLineChars="187"/>
        <w:rPr>
          <w:rFonts w:ascii="Times New Roman" w:hAnsi="Times New Roman"/>
          <w:sz w:val="28"/>
          <w:szCs w:val="28"/>
        </w:rPr>
      </w:pPr>
      <w:r>
        <w:rPr>
          <w:rFonts w:ascii="Times New Roman" w:hAnsi="Times New Roman"/>
          <w:b/>
          <w:bCs/>
          <w:sz w:val="28"/>
          <w:szCs w:val="28"/>
        </w:rPr>
        <w:t>第</w:t>
      </w:r>
      <w:r>
        <w:rPr>
          <w:rFonts w:hint="eastAsia" w:ascii="Times New Roman" w:hAnsi="Times New Roman"/>
          <w:b/>
          <w:bCs/>
          <w:sz w:val="28"/>
          <w:szCs w:val="28"/>
        </w:rPr>
        <w:t>十</w:t>
      </w:r>
      <w:r>
        <w:rPr>
          <w:rFonts w:ascii="Times New Roman" w:hAnsi="Times New Roman"/>
          <w:b/>
          <w:bCs/>
          <w:sz w:val="28"/>
          <w:szCs w:val="28"/>
        </w:rPr>
        <w:t>条</w:t>
      </w:r>
      <w:r>
        <w:rPr>
          <w:rFonts w:ascii="Times New Roman" w:hAnsi="Times New Roman"/>
          <w:sz w:val="28"/>
          <w:szCs w:val="28"/>
        </w:rPr>
        <w:t xml:space="preserve">  在合同履行过程中，若遇到不可抗力发生时，遇到不可抗力事件的一方，应立即主动采取救灾措施，并以最快的方式通知合同另一方，在</w:t>
      </w:r>
      <w:r>
        <w:rPr>
          <w:rFonts w:hint="eastAsia" w:ascii="Times New Roman" w:hAnsi="Times New Roman"/>
          <w:sz w:val="28"/>
          <w:szCs w:val="28"/>
        </w:rPr>
        <w:t>1</w:t>
      </w:r>
      <w:r>
        <w:rPr>
          <w:rFonts w:ascii="Times New Roman" w:hAnsi="Times New Roman"/>
          <w:sz w:val="28"/>
          <w:szCs w:val="28"/>
        </w:rPr>
        <w:t>0天内向对方提供有效</w:t>
      </w:r>
      <w:r>
        <w:rPr>
          <w:rFonts w:hint="eastAsia" w:ascii="Times New Roman" w:hAnsi="Times New Roman"/>
          <w:sz w:val="28"/>
          <w:szCs w:val="28"/>
        </w:rPr>
        <w:t>的</w:t>
      </w:r>
      <w:r>
        <w:rPr>
          <w:rFonts w:ascii="Times New Roman" w:hAnsi="Times New Roman"/>
          <w:sz w:val="28"/>
          <w:szCs w:val="28"/>
        </w:rPr>
        <w:t>事件发生情况</w:t>
      </w:r>
      <w:r>
        <w:rPr>
          <w:rFonts w:hint="eastAsia" w:ascii="Times New Roman" w:hAnsi="Times New Roman"/>
          <w:sz w:val="28"/>
          <w:szCs w:val="28"/>
        </w:rPr>
        <w:t>的</w:t>
      </w:r>
      <w:r>
        <w:rPr>
          <w:rFonts w:ascii="Times New Roman" w:hAnsi="Times New Roman"/>
          <w:sz w:val="28"/>
          <w:szCs w:val="28"/>
        </w:rPr>
        <w:t>书面报告，事件发生后一个月内，双方必须协商决定是否继续履行本合同，并采取有关措施。</w:t>
      </w:r>
    </w:p>
    <w:p>
      <w:pPr>
        <w:pStyle w:val="3"/>
        <w:spacing w:line="480" w:lineRule="exact"/>
        <w:ind w:firstLine="526" w:firstLineChars="187"/>
        <w:rPr>
          <w:rFonts w:ascii="Times New Roman" w:hAnsi="Times New Roman"/>
          <w:sz w:val="28"/>
          <w:szCs w:val="28"/>
        </w:rPr>
      </w:pPr>
      <w:r>
        <w:rPr>
          <w:rFonts w:ascii="Times New Roman" w:hAnsi="Times New Roman"/>
          <w:b/>
          <w:bCs/>
          <w:sz w:val="28"/>
          <w:szCs w:val="28"/>
        </w:rPr>
        <w:t>第</w:t>
      </w:r>
      <w:r>
        <w:rPr>
          <w:rFonts w:hint="eastAsia" w:ascii="Times New Roman" w:hAnsi="Times New Roman"/>
          <w:b/>
          <w:bCs/>
          <w:sz w:val="28"/>
          <w:szCs w:val="28"/>
        </w:rPr>
        <w:t>十一</w:t>
      </w:r>
      <w:r>
        <w:rPr>
          <w:rFonts w:ascii="Times New Roman" w:hAnsi="Times New Roman"/>
          <w:b/>
          <w:bCs/>
          <w:sz w:val="28"/>
          <w:szCs w:val="28"/>
        </w:rPr>
        <w:t>条</w:t>
      </w:r>
      <w:r>
        <w:rPr>
          <w:rFonts w:ascii="Times New Roman" w:hAnsi="Times New Roman"/>
          <w:sz w:val="28"/>
          <w:szCs w:val="28"/>
        </w:rPr>
        <w:t xml:space="preserve">  甲方给乙方的有关技术文件、书面通知要求</w:t>
      </w:r>
      <w:r>
        <w:rPr>
          <w:rFonts w:hint="eastAsia" w:ascii="Times New Roman" w:hAnsi="Times New Roman"/>
          <w:sz w:val="28"/>
          <w:szCs w:val="28"/>
        </w:rPr>
        <w:t>为</w:t>
      </w:r>
      <w:r>
        <w:rPr>
          <w:rFonts w:ascii="Times New Roman" w:hAnsi="Times New Roman"/>
          <w:sz w:val="28"/>
          <w:szCs w:val="28"/>
        </w:rPr>
        <w:t>本合同</w:t>
      </w:r>
      <w:r>
        <w:rPr>
          <w:rFonts w:hint="eastAsia" w:ascii="Times New Roman" w:hAnsi="Times New Roman"/>
          <w:sz w:val="28"/>
          <w:szCs w:val="28"/>
        </w:rPr>
        <w:t>的有效组成</w:t>
      </w:r>
      <w:r>
        <w:rPr>
          <w:rFonts w:ascii="Times New Roman" w:hAnsi="Times New Roman"/>
          <w:sz w:val="28"/>
          <w:szCs w:val="28"/>
        </w:rPr>
        <w:t>部分，本合同未尽事项，由双方协商进行更改、完善和补充，</w:t>
      </w:r>
      <w:r>
        <w:rPr>
          <w:rFonts w:hint="eastAsia" w:ascii="Times New Roman" w:hAnsi="Times New Roman"/>
          <w:sz w:val="28"/>
          <w:szCs w:val="28"/>
        </w:rPr>
        <w:t>并形成</w:t>
      </w:r>
      <w:r>
        <w:rPr>
          <w:rFonts w:ascii="Times New Roman" w:hAnsi="Times New Roman"/>
          <w:sz w:val="28"/>
          <w:szCs w:val="28"/>
        </w:rPr>
        <w:t>书面</w:t>
      </w:r>
      <w:r>
        <w:rPr>
          <w:rFonts w:hint="eastAsia" w:ascii="Times New Roman" w:hAnsi="Times New Roman"/>
          <w:sz w:val="28"/>
          <w:szCs w:val="28"/>
        </w:rPr>
        <w:t>补充协议</w:t>
      </w:r>
      <w:r>
        <w:rPr>
          <w:rFonts w:ascii="Times New Roman" w:hAnsi="Times New Roman"/>
          <w:sz w:val="28"/>
          <w:szCs w:val="28"/>
        </w:rPr>
        <w:t>，</w:t>
      </w:r>
      <w:r>
        <w:rPr>
          <w:rFonts w:hint="eastAsia" w:ascii="Times New Roman" w:hAnsi="Times New Roman"/>
          <w:sz w:val="28"/>
          <w:szCs w:val="28"/>
        </w:rPr>
        <w:t>前述文件与本合同</w:t>
      </w:r>
      <w:r>
        <w:rPr>
          <w:rFonts w:ascii="Times New Roman" w:hAnsi="Times New Roman"/>
          <w:sz w:val="28"/>
          <w:szCs w:val="28"/>
        </w:rPr>
        <w:t>具有同等法律效力。</w:t>
      </w:r>
    </w:p>
    <w:p>
      <w:pPr>
        <w:pStyle w:val="3"/>
        <w:spacing w:line="480" w:lineRule="exact"/>
        <w:ind w:firstLine="562" w:firstLineChars="200"/>
        <w:rPr>
          <w:rFonts w:ascii="Times New Roman" w:hAnsi="Times New Roman"/>
          <w:sz w:val="28"/>
          <w:szCs w:val="28"/>
        </w:rPr>
      </w:pPr>
      <w:r>
        <w:rPr>
          <w:rFonts w:ascii="Times New Roman" w:hAnsi="Times New Roman"/>
          <w:b/>
          <w:bCs/>
          <w:sz w:val="28"/>
          <w:szCs w:val="28"/>
        </w:rPr>
        <w:t>第十</w:t>
      </w:r>
      <w:r>
        <w:rPr>
          <w:rFonts w:hint="eastAsia" w:ascii="Times New Roman" w:hAnsi="Times New Roman"/>
          <w:b/>
          <w:bCs/>
          <w:sz w:val="28"/>
          <w:szCs w:val="28"/>
        </w:rPr>
        <w:t>二</w:t>
      </w:r>
      <w:r>
        <w:rPr>
          <w:rFonts w:ascii="Times New Roman" w:hAnsi="Times New Roman"/>
          <w:b/>
          <w:bCs/>
          <w:sz w:val="28"/>
          <w:szCs w:val="28"/>
        </w:rPr>
        <w:t>条</w:t>
      </w:r>
      <w:r>
        <w:rPr>
          <w:rFonts w:ascii="Times New Roman" w:hAnsi="Times New Roman"/>
          <w:sz w:val="28"/>
          <w:szCs w:val="28"/>
        </w:rPr>
        <w:t xml:space="preserve">  本合同发生争议时，双方相互协商解决，协商达不成一致意见时，</w:t>
      </w:r>
      <w:r>
        <w:rPr>
          <w:rFonts w:hint="eastAsia" w:ascii="Times New Roman" w:hAnsi="Times New Roman"/>
          <w:sz w:val="28"/>
          <w:szCs w:val="28"/>
        </w:rPr>
        <w:t>应</w:t>
      </w:r>
      <w:r>
        <w:rPr>
          <w:rFonts w:ascii="Times New Roman" w:hAnsi="Times New Roman"/>
          <w:sz w:val="28"/>
          <w:szCs w:val="28"/>
        </w:rPr>
        <w:t>向</w:t>
      </w:r>
      <w:r>
        <w:rPr>
          <w:rFonts w:hint="eastAsia" w:ascii="Times New Roman" w:hAnsi="Times New Roman"/>
          <w:sz w:val="28"/>
          <w:szCs w:val="28"/>
        </w:rPr>
        <w:t>甲方所在地人民法院</w:t>
      </w:r>
      <w:r>
        <w:rPr>
          <w:rFonts w:ascii="Times New Roman" w:hAnsi="Times New Roman"/>
          <w:sz w:val="28"/>
          <w:szCs w:val="28"/>
        </w:rPr>
        <w:t xml:space="preserve">起诉。    </w:t>
      </w:r>
    </w:p>
    <w:p>
      <w:pPr>
        <w:pStyle w:val="3"/>
        <w:spacing w:line="480" w:lineRule="exact"/>
        <w:ind w:firstLine="562" w:firstLineChars="200"/>
        <w:rPr>
          <w:rFonts w:ascii="Times New Roman" w:hAnsi="Times New Roman"/>
          <w:sz w:val="28"/>
          <w:szCs w:val="28"/>
        </w:rPr>
      </w:pPr>
      <w:r>
        <w:rPr>
          <w:rFonts w:ascii="Times New Roman" w:hAnsi="Times New Roman"/>
          <w:b/>
          <w:bCs/>
          <w:sz w:val="28"/>
          <w:szCs w:val="28"/>
        </w:rPr>
        <w:t>第十</w:t>
      </w:r>
      <w:r>
        <w:rPr>
          <w:rFonts w:hint="eastAsia" w:ascii="Times New Roman" w:hAnsi="Times New Roman"/>
          <w:b/>
          <w:bCs/>
          <w:sz w:val="28"/>
          <w:szCs w:val="28"/>
        </w:rPr>
        <w:t>三</w:t>
      </w:r>
      <w:r>
        <w:rPr>
          <w:rFonts w:ascii="Times New Roman" w:hAnsi="Times New Roman"/>
          <w:b/>
          <w:bCs/>
          <w:sz w:val="28"/>
          <w:szCs w:val="28"/>
        </w:rPr>
        <w:t>条</w:t>
      </w:r>
      <w:r>
        <w:rPr>
          <w:rFonts w:ascii="Times New Roman" w:hAnsi="Times New Roman"/>
          <w:sz w:val="28"/>
          <w:szCs w:val="28"/>
        </w:rPr>
        <w:t xml:space="preserve"> 本合同一式三份，甲方持二份，乙方持一份，经</w:t>
      </w:r>
      <w:r>
        <w:rPr>
          <w:rFonts w:hint="eastAsia" w:ascii="Times New Roman" w:hAnsi="Times New Roman"/>
          <w:sz w:val="28"/>
          <w:szCs w:val="28"/>
        </w:rPr>
        <w:t>甲</w:t>
      </w:r>
      <w:r>
        <w:rPr>
          <w:rFonts w:ascii="Times New Roman" w:hAnsi="Times New Roman"/>
          <w:sz w:val="28"/>
          <w:szCs w:val="28"/>
        </w:rPr>
        <w:t>方</w:t>
      </w:r>
      <w:r>
        <w:rPr>
          <w:rFonts w:hint="eastAsia" w:ascii="Times New Roman" w:hAnsi="Times New Roman"/>
          <w:sz w:val="28"/>
          <w:szCs w:val="28"/>
        </w:rPr>
        <w:t>法定代表人或授权代表</w:t>
      </w:r>
      <w:r>
        <w:rPr>
          <w:rFonts w:ascii="Times New Roman" w:hAnsi="Times New Roman"/>
          <w:sz w:val="28"/>
          <w:szCs w:val="28"/>
        </w:rPr>
        <w:t>签字盖章</w:t>
      </w:r>
      <w:r>
        <w:rPr>
          <w:rFonts w:hint="eastAsia" w:ascii="Times New Roman" w:hAnsi="Times New Roman"/>
          <w:sz w:val="28"/>
          <w:szCs w:val="28"/>
        </w:rPr>
        <w:t>、乙方签字按捺之日起</w:t>
      </w:r>
      <w:r>
        <w:rPr>
          <w:rFonts w:ascii="Times New Roman" w:hAnsi="Times New Roman"/>
          <w:sz w:val="28"/>
          <w:szCs w:val="28"/>
        </w:rPr>
        <w:t>生效。</w:t>
      </w:r>
    </w:p>
    <w:p>
      <w:pPr>
        <w:pStyle w:val="3"/>
        <w:spacing w:line="480" w:lineRule="exact"/>
        <w:ind w:firstLine="562" w:firstLineChars="200"/>
        <w:rPr>
          <w:rFonts w:ascii="Times New Roman" w:hAnsi="Times New Roman"/>
          <w:sz w:val="28"/>
          <w:szCs w:val="28"/>
        </w:rPr>
      </w:pPr>
      <w:r>
        <w:rPr>
          <w:rFonts w:ascii="Times New Roman" w:hAnsi="Times New Roman"/>
          <w:b/>
          <w:bCs/>
          <w:sz w:val="28"/>
          <w:szCs w:val="28"/>
        </w:rPr>
        <w:t>第十</w:t>
      </w:r>
      <w:r>
        <w:rPr>
          <w:rFonts w:hint="eastAsia" w:ascii="Times New Roman" w:hAnsi="Times New Roman"/>
          <w:b/>
          <w:bCs/>
          <w:sz w:val="28"/>
          <w:szCs w:val="28"/>
        </w:rPr>
        <w:t>四</w:t>
      </w:r>
      <w:r>
        <w:rPr>
          <w:rFonts w:ascii="Times New Roman" w:hAnsi="Times New Roman"/>
          <w:b/>
          <w:bCs/>
          <w:sz w:val="28"/>
          <w:szCs w:val="28"/>
        </w:rPr>
        <w:t>条</w:t>
      </w:r>
      <w:r>
        <w:rPr>
          <w:rFonts w:hint="eastAsia" w:ascii="Times New Roman" w:hAnsi="Times New Roman"/>
          <w:sz w:val="28"/>
          <w:szCs w:val="28"/>
        </w:rPr>
        <w:t xml:space="preserve"> 甲方对乙方在本合同履行过程中发出或者提供的所有通知、文件、文书、资料等，均可以当面交付或以本合同所列明的通讯地址邮寄送达的方式履行送达义务。 </w:t>
      </w:r>
    </w:p>
    <w:p>
      <w:pPr>
        <w:pStyle w:val="3"/>
        <w:spacing w:line="480" w:lineRule="exact"/>
        <w:ind w:firstLine="560" w:firstLineChars="200"/>
        <w:rPr>
          <w:rFonts w:ascii="Times New Roman" w:hAnsi="Times New Roman"/>
          <w:sz w:val="28"/>
          <w:szCs w:val="28"/>
        </w:rPr>
      </w:pPr>
      <w:r>
        <w:rPr>
          <w:rFonts w:hint="eastAsia" w:ascii="Times New Roman" w:hAnsi="Times New Roman"/>
          <w:sz w:val="28"/>
          <w:szCs w:val="28"/>
        </w:rPr>
        <w:t>相关文书送达地址确认：</w:t>
      </w:r>
    </w:p>
    <w:p>
      <w:pPr>
        <w:pStyle w:val="3"/>
        <w:spacing w:line="460" w:lineRule="exact"/>
        <w:ind w:firstLine="560" w:firstLineChars="200"/>
        <w:rPr>
          <w:rFonts w:ascii="Times New Roman" w:hAnsi="Times New Roman"/>
          <w:sz w:val="28"/>
        </w:rPr>
      </w:pPr>
      <w:r>
        <w:rPr>
          <w:rFonts w:hint="eastAsia" w:ascii="Times New Roman" w:hAnsi="Times New Roman"/>
          <w:sz w:val="28"/>
          <w:szCs w:val="28"/>
        </w:rPr>
        <w:t>乙方的送达地址为：</w:t>
      </w:r>
    </w:p>
    <w:p>
      <w:pPr>
        <w:pStyle w:val="3"/>
        <w:spacing w:line="500" w:lineRule="exact"/>
        <w:ind w:firstLine="560" w:firstLineChars="200"/>
        <w:rPr>
          <w:rFonts w:ascii="Times New Roman" w:hAnsi="Times New Roman"/>
          <w:sz w:val="28"/>
          <w:szCs w:val="28"/>
        </w:rPr>
      </w:pPr>
      <w:r>
        <w:rPr>
          <w:rFonts w:hint="eastAsia" w:ascii="Times New Roman" w:hAnsi="Times New Roman"/>
          <w:sz w:val="28"/>
          <w:szCs w:val="28"/>
        </w:rPr>
        <w:t>乙方指定的收件人为：     联系电话为：</w:t>
      </w:r>
    </w:p>
    <w:p>
      <w:pPr>
        <w:pStyle w:val="3"/>
        <w:spacing w:line="480" w:lineRule="exact"/>
        <w:ind w:firstLine="560" w:firstLineChars="200"/>
        <w:rPr>
          <w:rFonts w:ascii="Times New Roman" w:hAnsi="Times New Roman"/>
          <w:sz w:val="28"/>
          <w:szCs w:val="28"/>
        </w:rPr>
      </w:pPr>
      <w:r>
        <w:rPr>
          <w:rFonts w:hint="eastAsia" w:ascii="Times New Roman" w:hAnsi="Times New Roman"/>
          <w:sz w:val="28"/>
          <w:szCs w:val="28"/>
        </w:rPr>
        <w:t>甲方邮寄的文件送达上述地址之日视为文件送达之日。乙方的上述地址及收件人信息有变化的，应当自信息变化之日起7日内书面通知甲方，否则产生的一切后果由乙方自行承担。</w:t>
      </w:r>
    </w:p>
    <w:p>
      <w:pPr>
        <w:pStyle w:val="3"/>
        <w:spacing w:line="480" w:lineRule="exact"/>
        <w:rPr>
          <w:rFonts w:ascii="Times New Roman" w:hAnsi="Times New Roman"/>
          <w:sz w:val="28"/>
          <w:szCs w:val="28"/>
        </w:rPr>
      </w:pPr>
    </w:p>
    <w:p>
      <w:pPr>
        <w:pStyle w:val="3"/>
        <w:spacing w:line="480" w:lineRule="exact"/>
        <w:rPr>
          <w:rFonts w:ascii="Times New Roman" w:hAnsi="Times New Roman"/>
          <w:sz w:val="28"/>
          <w:szCs w:val="28"/>
        </w:rPr>
      </w:pPr>
      <w:r>
        <w:rPr>
          <w:rFonts w:ascii="Times New Roman" w:hAnsi="Times New Roman"/>
          <w:sz w:val="28"/>
          <w:szCs w:val="28"/>
        </w:rPr>
        <w:t>甲方</w:t>
      </w:r>
      <w:r>
        <w:rPr>
          <w:rFonts w:hint="eastAsia" w:ascii="Times New Roman" w:hAnsi="Times New Roman"/>
          <w:sz w:val="28"/>
          <w:szCs w:val="28"/>
        </w:rPr>
        <w:t>：</w:t>
      </w:r>
      <w:r>
        <w:rPr>
          <w:rFonts w:ascii="Times New Roman" w:hAnsi="Times New Roman"/>
          <w:sz w:val="28"/>
          <w:szCs w:val="28"/>
        </w:rPr>
        <w:t>广西南宁宏硕林业有限责任公司</w:t>
      </w:r>
      <w:r>
        <w:rPr>
          <w:rFonts w:hint="eastAsia" w:ascii="Times New Roman" w:hAnsi="Times New Roman"/>
          <w:sz w:val="28"/>
          <w:szCs w:val="28"/>
        </w:rPr>
        <w:t>（公章）</w:t>
      </w:r>
      <w:r>
        <w:rPr>
          <w:rFonts w:ascii="Times New Roman" w:hAnsi="Times New Roman"/>
          <w:sz w:val="28"/>
          <w:szCs w:val="28"/>
        </w:rPr>
        <w:t xml:space="preserve">   </w:t>
      </w:r>
    </w:p>
    <w:p>
      <w:pPr>
        <w:pStyle w:val="3"/>
        <w:spacing w:line="480" w:lineRule="exact"/>
        <w:rPr>
          <w:rFonts w:ascii="Times New Roman" w:hAnsi="Times New Roman"/>
          <w:sz w:val="28"/>
          <w:szCs w:val="28"/>
        </w:rPr>
      </w:pPr>
      <w:r>
        <w:rPr>
          <w:rFonts w:ascii="Times New Roman" w:hAnsi="Times New Roman"/>
          <w:sz w:val="28"/>
          <w:szCs w:val="28"/>
        </w:rPr>
        <w:t>代表</w:t>
      </w:r>
      <w:r>
        <w:rPr>
          <w:rFonts w:hint="eastAsia" w:ascii="Times New Roman" w:hAnsi="Times New Roman"/>
          <w:sz w:val="28"/>
          <w:szCs w:val="28"/>
        </w:rPr>
        <w:t>：</w:t>
      </w:r>
      <w:r>
        <w:rPr>
          <w:rFonts w:ascii="Times New Roman" w:hAnsi="Times New Roman"/>
          <w:sz w:val="28"/>
          <w:szCs w:val="28"/>
        </w:rPr>
        <w:t xml:space="preserve">                 </w:t>
      </w:r>
      <w:r>
        <w:rPr>
          <w:rFonts w:hint="eastAsia" w:ascii="Times New Roman" w:hAnsi="Times New Roman"/>
          <w:sz w:val="28"/>
          <w:szCs w:val="28"/>
        </w:rPr>
        <w:t xml:space="preserve"> </w:t>
      </w:r>
      <w:r>
        <w:rPr>
          <w:rFonts w:ascii="Times New Roman" w:hAnsi="Times New Roman"/>
          <w:sz w:val="28"/>
          <w:szCs w:val="28"/>
        </w:rPr>
        <w:t xml:space="preserve">           </w:t>
      </w:r>
    </w:p>
    <w:p>
      <w:pPr>
        <w:pStyle w:val="3"/>
        <w:spacing w:line="480" w:lineRule="exact"/>
        <w:rPr>
          <w:rFonts w:ascii="Times New Roman" w:hAnsi="Times New Roman"/>
          <w:sz w:val="28"/>
          <w:szCs w:val="28"/>
        </w:rPr>
      </w:pPr>
    </w:p>
    <w:p>
      <w:pPr>
        <w:pStyle w:val="3"/>
        <w:spacing w:line="480" w:lineRule="exact"/>
        <w:rPr>
          <w:rFonts w:ascii="Times New Roman" w:hAnsi="Times New Roman"/>
          <w:sz w:val="28"/>
          <w:szCs w:val="28"/>
        </w:rPr>
      </w:pPr>
      <w:r>
        <w:rPr>
          <w:rFonts w:ascii="Times New Roman" w:hAnsi="Times New Roman"/>
          <w:sz w:val="28"/>
          <w:szCs w:val="28"/>
        </w:rPr>
        <w:t>乙方</w:t>
      </w:r>
      <w:r>
        <w:rPr>
          <w:rFonts w:hint="eastAsia" w:ascii="Times New Roman" w:hAnsi="Times New Roman"/>
          <w:sz w:val="28"/>
          <w:szCs w:val="28"/>
        </w:rPr>
        <w:t>：</w:t>
      </w:r>
    </w:p>
    <w:p>
      <w:pPr>
        <w:pStyle w:val="3"/>
        <w:spacing w:line="480" w:lineRule="exact"/>
        <w:rPr>
          <w:rFonts w:ascii="Times New Roman" w:hAnsi="Times New Roman"/>
          <w:sz w:val="28"/>
          <w:szCs w:val="28"/>
        </w:rPr>
      </w:pPr>
      <w:r>
        <w:rPr>
          <w:rFonts w:hint="eastAsia" w:ascii="Times New Roman" w:hAnsi="Times New Roman"/>
          <w:sz w:val="28"/>
          <w:szCs w:val="28"/>
        </w:rPr>
        <w:t xml:space="preserve">代表：          </w:t>
      </w:r>
    </w:p>
    <w:p>
      <w:pPr>
        <w:pStyle w:val="3"/>
        <w:spacing w:line="480" w:lineRule="exact"/>
        <w:jc w:val="left"/>
        <w:rPr>
          <w:rFonts w:ascii="Times New Roman" w:hAnsi="Times New Roman"/>
          <w:sz w:val="28"/>
          <w:szCs w:val="28"/>
        </w:rPr>
      </w:pPr>
      <w:r>
        <w:rPr>
          <w:rFonts w:ascii="Times New Roman" w:hAnsi="Times New Roman"/>
          <w:sz w:val="28"/>
          <w:szCs w:val="28"/>
        </w:rPr>
        <w:t xml:space="preserve">  </w:t>
      </w:r>
      <w:r>
        <w:rPr>
          <w:rFonts w:hint="eastAsia" w:ascii="Times New Roman" w:hAnsi="Times New Roman"/>
          <w:sz w:val="28"/>
          <w:szCs w:val="28"/>
        </w:rPr>
        <w:t xml:space="preserve">                                </w:t>
      </w:r>
      <w:r>
        <w:rPr>
          <w:rFonts w:ascii="Times New Roman" w:hAnsi="Times New Roman"/>
          <w:sz w:val="28"/>
          <w:szCs w:val="28"/>
        </w:rPr>
        <w:t>年   月   日在南宁市</w:t>
      </w:r>
      <w:r>
        <w:rPr>
          <w:rFonts w:hint="eastAsia" w:ascii="Times New Roman" w:hAnsi="Times New Roman"/>
          <w:sz w:val="28"/>
          <w:szCs w:val="28"/>
        </w:rPr>
        <w:t>江南区</w:t>
      </w:r>
      <w:r>
        <w:rPr>
          <w:rFonts w:ascii="Times New Roman" w:hAnsi="Times New Roman"/>
          <w:sz w:val="28"/>
          <w:szCs w:val="28"/>
        </w:rPr>
        <w:t>签订</w:t>
      </w:r>
    </w:p>
    <w:sectPr>
      <w:headerReference r:id="rId3" w:type="default"/>
      <w:footerReference r:id="rId4" w:type="default"/>
      <w:footerReference r:id="rId5" w:type="even"/>
      <w:pgSz w:w="11907" w:h="16840"/>
      <w:pgMar w:top="1984" w:right="1417" w:bottom="1531" w:left="1417" w:header="851" w:footer="992" w:gutter="0"/>
      <w:cols w:space="720" w:num="1"/>
      <w:docGrid w:type="lines" w:linePitch="2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sz w:val="21"/>
        <w:szCs w:val="21"/>
      </w:rPr>
    </w:pPr>
    <w:r>
      <w:rPr>
        <w:rStyle w:val="10"/>
        <w:rFonts w:hint="eastAsia"/>
        <w:sz w:val="21"/>
        <w:szCs w:val="21"/>
      </w:rPr>
      <w:t xml:space="preserve">第 </w:t>
    </w:r>
    <w:r>
      <w:rPr>
        <w:sz w:val="21"/>
        <w:szCs w:val="21"/>
      </w:rPr>
      <w:fldChar w:fldCharType="begin"/>
    </w:r>
    <w:r>
      <w:rPr>
        <w:rStyle w:val="10"/>
        <w:sz w:val="21"/>
        <w:szCs w:val="21"/>
      </w:rPr>
      <w:instrText xml:space="preserve">PAGE  </w:instrText>
    </w:r>
    <w:r>
      <w:rPr>
        <w:sz w:val="21"/>
        <w:szCs w:val="21"/>
      </w:rPr>
      <w:fldChar w:fldCharType="separate"/>
    </w:r>
    <w:r>
      <w:rPr>
        <w:rStyle w:val="10"/>
        <w:sz w:val="21"/>
        <w:szCs w:val="21"/>
      </w:rPr>
      <w:t>5</w:t>
    </w:r>
    <w:r>
      <w:rPr>
        <w:sz w:val="21"/>
        <w:szCs w:val="21"/>
      </w:rPr>
      <w:fldChar w:fldCharType="end"/>
    </w:r>
    <w:r>
      <w:rPr>
        <w:rStyle w:val="10"/>
        <w:rFonts w:hint="eastAsia"/>
        <w:sz w:val="21"/>
        <w:szCs w:val="21"/>
      </w:rPr>
      <w:t xml:space="preserve"> 页</w:t>
    </w:r>
  </w:p>
  <w:p>
    <w:pPr>
      <w:pStyle w:val="5"/>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eastAsia="楷体_GB2312"/>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D4EC7C"/>
    <w:multiLevelType w:val="singleLevel"/>
    <w:tmpl w:val="61D4EC7C"/>
    <w:lvl w:ilvl="0" w:tentative="0">
      <w:start w:val="5"/>
      <w:numFmt w:val="decimal"/>
      <w:suff w:val="nothing"/>
      <w:lvlText w:val="（%1）"/>
      <w:lvlJc w:val="left"/>
    </w:lvl>
  </w:abstractNum>
  <w:abstractNum w:abstractNumId="1">
    <w:nsid w:val="63C5F56D"/>
    <w:multiLevelType w:val="singleLevel"/>
    <w:tmpl w:val="63C5F56D"/>
    <w:lvl w:ilvl="0" w:tentative="0">
      <w:start w:val="2"/>
      <w:numFmt w:val="chineseCounting"/>
      <w:suff w:val="space"/>
      <w:lvlText w:val="第%1条"/>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0"/>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M4N2IzNWY5YTcxNjMwOWZjNTViZTFhNzQyMWVmYmQifQ=="/>
  </w:docVars>
  <w:rsids>
    <w:rsidRoot w:val="00000000"/>
    <w:rsid w:val="32E47E68"/>
    <w:rsid w:val="7DAE6D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Plain Text"/>
    <w:basedOn w:val="1"/>
    <w:qFormat/>
    <w:uiPriority w:val="0"/>
    <w:rPr>
      <w:rFonts w:ascii="宋体" w:hAnsi="Courier New"/>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qFormat/>
    <w:uiPriority w:val="0"/>
    <w:rPr>
      <w:b/>
      <w:bCs/>
    </w:rPr>
  </w:style>
  <w:style w:type="character" w:styleId="10">
    <w:name w:val="page number"/>
    <w:basedOn w:val="9"/>
    <w:qFormat/>
    <w:uiPriority w:val="0"/>
  </w:style>
  <w:style w:type="character" w:styleId="11">
    <w:name w:val="annotation reference"/>
    <w:qFormat/>
    <w:uiPriority w:val="0"/>
    <w:rPr>
      <w:sz w:val="21"/>
      <w:szCs w:val="21"/>
    </w:rPr>
  </w:style>
  <w:style w:type="paragraph" w:customStyle="1" w:styleId="12">
    <w:name w:val="修订1"/>
    <w:hidden/>
    <w:semiHidden/>
    <w:qFormat/>
    <w:uiPriority w:val="99"/>
    <w:rPr>
      <w:rFonts w:ascii="Times New Roman" w:hAnsi="Times New Roman" w:eastAsia="宋体" w:cs="Times New Roman"/>
      <w:kern w:val="2"/>
      <w:sz w:val="21"/>
      <w:lang w:val="en-US" w:eastAsia="zh-CN" w:bidi="ar-SA"/>
    </w:rPr>
  </w:style>
  <w:style w:type="character" w:customStyle="1" w:styleId="13">
    <w:name w:val="批注文字 字符"/>
    <w:link w:val="2"/>
    <w:qFormat/>
    <w:uiPriority w:val="0"/>
    <w:rPr>
      <w:kern w:val="2"/>
      <w:sz w:val="21"/>
    </w:rPr>
  </w:style>
  <w:style w:type="character" w:customStyle="1" w:styleId="14">
    <w:name w:val="批注主题 字符"/>
    <w:link w:val="7"/>
    <w:uiPriority w:val="0"/>
    <w:rPr>
      <w:b/>
      <w:bCs/>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ECC</Company>
  <Pages>1</Pages>
  <Words>698</Words>
  <Characters>3985</Characters>
  <Lines>33</Lines>
  <Paragraphs>9</Paragraphs>
  <TotalTime>6</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2020-02-19T07:15:00Z</dcterms:created>
  <dc:creator>WANG</dc:creator>
  <cp:lastModifiedBy>黄木榕</cp:lastModifiedBy>
  <cp:lastPrinted>2018-03-30T00:28:00Z</cp:lastPrinted>
  <dcterms:modified xsi:type="dcterms:W3CDTF">2023-01-19T07:04:55Z</dcterms:modified>
  <dc:title>造林施工合同书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904C01CD3AF44AB099695A0C3A89C20F</vt:lpwstr>
  </property>
</Properties>
</file>